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D0CBE" w14:textId="77777777" w:rsidR="00BA0482" w:rsidRDefault="00BA0482" w:rsidP="00BA0482">
      <w:pPr>
        <w:jc w:val="center"/>
        <w:rPr>
          <w:b/>
          <w:sz w:val="40"/>
        </w:rPr>
      </w:pPr>
    </w:p>
    <w:p w14:paraId="5C6EA100" w14:textId="77777777" w:rsidR="00BA0482" w:rsidRDefault="00BA0482" w:rsidP="00BA0482">
      <w:pPr>
        <w:jc w:val="center"/>
        <w:rPr>
          <w:b/>
          <w:sz w:val="40"/>
        </w:rPr>
      </w:pPr>
    </w:p>
    <w:p w14:paraId="1B235DE3" w14:textId="77777777" w:rsidR="00BA0482" w:rsidRDefault="00BA0482" w:rsidP="00BA0482">
      <w:pPr>
        <w:jc w:val="center"/>
        <w:rPr>
          <w:b/>
          <w:sz w:val="40"/>
        </w:rPr>
      </w:pPr>
    </w:p>
    <w:p w14:paraId="36D57B9F" w14:textId="77777777" w:rsidR="00BA0482" w:rsidRDefault="00BA0482" w:rsidP="00BA0482">
      <w:pPr>
        <w:jc w:val="center"/>
        <w:rPr>
          <w:b/>
          <w:sz w:val="40"/>
        </w:rPr>
      </w:pPr>
    </w:p>
    <w:p w14:paraId="36F45868" w14:textId="77777777" w:rsidR="00BA0482" w:rsidRDefault="00BA0482" w:rsidP="00BA0482">
      <w:pPr>
        <w:jc w:val="center"/>
        <w:rPr>
          <w:b/>
          <w:sz w:val="40"/>
        </w:rPr>
      </w:pPr>
    </w:p>
    <w:p w14:paraId="56F058DC" w14:textId="77777777" w:rsidR="00BA0482" w:rsidRDefault="00BA0482" w:rsidP="00BA0482">
      <w:pPr>
        <w:jc w:val="center"/>
        <w:rPr>
          <w:b/>
          <w:sz w:val="40"/>
        </w:rPr>
      </w:pPr>
    </w:p>
    <w:p w14:paraId="5D8DC9E9" w14:textId="77777777" w:rsidR="00BA0482" w:rsidRDefault="00BA0482" w:rsidP="00BA0482">
      <w:pPr>
        <w:jc w:val="center"/>
        <w:rPr>
          <w:b/>
          <w:sz w:val="52"/>
        </w:rPr>
      </w:pPr>
      <w:r>
        <w:rPr>
          <w:b/>
          <w:sz w:val="52"/>
        </w:rPr>
        <w:t>STANDARDNÍ PROVOZNÍ POSTUPY</w:t>
      </w:r>
    </w:p>
    <w:p w14:paraId="2387CF41" w14:textId="77777777" w:rsidR="00BA0482" w:rsidRDefault="00BA0482" w:rsidP="00BA0482">
      <w:pPr>
        <w:jc w:val="center"/>
        <w:rPr>
          <w:b/>
          <w:sz w:val="52"/>
        </w:rPr>
      </w:pPr>
      <w:r>
        <w:rPr>
          <w:b/>
          <w:sz w:val="52"/>
        </w:rPr>
        <w:t>ZVLÁŠTNÍ PROVOZ</w:t>
      </w:r>
    </w:p>
    <w:p w14:paraId="2C26C1C3" w14:textId="77777777" w:rsidR="008B4330" w:rsidRDefault="008B4330" w:rsidP="00BA0482">
      <w:pPr>
        <w:jc w:val="center"/>
        <w:rPr>
          <w:b/>
          <w:sz w:val="52"/>
        </w:rPr>
      </w:pPr>
    </w:p>
    <w:p w14:paraId="65E424D0" w14:textId="77777777" w:rsidR="008B4330" w:rsidRDefault="008B4330" w:rsidP="008B4330">
      <w:pPr>
        <w:jc w:val="center"/>
        <w:rPr>
          <w:b/>
          <w:i/>
          <w:sz w:val="52"/>
          <w:highlight w:val="yellow"/>
        </w:rPr>
      </w:pPr>
      <w:r w:rsidRPr="008B4330">
        <w:rPr>
          <w:b/>
          <w:i/>
          <w:sz w:val="52"/>
          <w:highlight w:val="yellow"/>
        </w:rPr>
        <w:t xml:space="preserve">Provozovaná činnost </w:t>
      </w:r>
    </w:p>
    <w:p w14:paraId="7C652AA2" w14:textId="77777777" w:rsidR="008B4330" w:rsidRDefault="008B4330" w:rsidP="008B4330">
      <w:pPr>
        <w:jc w:val="center"/>
        <w:rPr>
          <w:b/>
          <w:i/>
          <w:sz w:val="52"/>
        </w:rPr>
      </w:pPr>
      <w:r w:rsidRPr="008B4330">
        <w:rPr>
          <w:b/>
          <w:i/>
          <w:sz w:val="52"/>
          <w:highlight w:val="yellow"/>
        </w:rPr>
        <w:t>a letoun</w:t>
      </w:r>
    </w:p>
    <w:p w14:paraId="50217858" w14:textId="77777777" w:rsidR="008B4330" w:rsidRPr="008B4330" w:rsidRDefault="008B4330" w:rsidP="008B4330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(např. Zemědělské lety Z-37 A OK-XXX) </w:t>
      </w:r>
    </w:p>
    <w:p w14:paraId="2F12AC99" w14:textId="77777777" w:rsidR="00BA0482" w:rsidRDefault="00BA0482">
      <w:pPr>
        <w:rPr>
          <w:b/>
          <w:sz w:val="52"/>
        </w:rPr>
      </w:pPr>
      <w:r>
        <w:rPr>
          <w:b/>
          <w:sz w:val="52"/>
        </w:rPr>
        <w:br w:type="page"/>
      </w:r>
    </w:p>
    <w:sdt>
      <w:sdtPr>
        <w:rPr>
          <w:rFonts w:eastAsiaTheme="minorHAnsi" w:cstheme="minorBidi"/>
          <w:b w:val="0"/>
          <w:color w:val="auto"/>
          <w:sz w:val="22"/>
          <w:szCs w:val="22"/>
          <w:lang w:eastAsia="en-US"/>
        </w:rPr>
        <w:id w:val="-152516571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A74413F" w14:textId="77777777" w:rsidR="00BA0482" w:rsidRDefault="00BA0482">
          <w:pPr>
            <w:pStyle w:val="Nadpisobsahu"/>
          </w:pPr>
          <w:r>
            <w:t>Obsah</w:t>
          </w:r>
        </w:p>
        <w:p w14:paraId="58F7FBA8" w14:textId="04B7F458" w:rsidR="00BC68DB" w:rsidRDefault="00BA0482">
          <w:pPr>
            <w:pStyle w:val="Obsah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4409788" w:history="1">
            <w:r w:rsidR="00BC68DB" w:rsidRPr="00493862">
              <w:rPr>
                <w:rStyle w:val="Hypertextovodkaz"/>
                <w:noProof/>
              </w:rPr>
              <w:t>1. POVAHA A SLOŽITOST ČINNOSTI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_Toc44409788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5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3C7E39EB" w14:textId="2E36AC84" w:rsidR="00BC68DB" w:rsidRDefault="002E6B0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4409789" w:history="1">
            <w:r w:rsidR="00BC68DB" w:rsidRPr="00493862">
              <w:rPr>
                <w:rStyle w:val="Hypertextovodkaz"/>
                <w:noProof/>
              </w:rPr>
              <w:t>1.1. Povaha činnosti a míra vystavení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_Toc44409789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5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5180B6B3" w14:textId="332654EC" w:rsidR="00BC68DB" w:rsidRDefault="002E6B0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4409790" w:history="1">
            <w:r w:rsidR="00BC68DB" w:rsidRPr="00493862">
              <w:rPr>
                <w:rStyle w:val="Hypertextovodkaz"/>
                <w:noProof/>
              </w:rPr>
              <w:t>1.2. Složitost činnosti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_Toc44409790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5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51EDD20F" w14:textId="4B7F08EF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791" w:history="1">
            <w:r w:rsidR="00BC68DB" w:rsidRPr="00493862">
              <w:rPr>
                <w:rStyle w:val="Hypertextovodkaz"/>
                <w:rFonts w:cstheme="minorHAnsi"/>
                <w:noProof/>
              </w:rPr>
              <w:t>1.2.1.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rFonts w:cstheme="minorHAnsi"/>
                <w:noProof/>
              </w:rPr>
              <w:t>Kvalifikace a dovednosti letové posádky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_Toc44409791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5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2BA06BE8" w14:textId="05EDA296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792" w:history="1">
            <w:r w:rsidR="00BC68DB" w:rsidRPr="00493862">
              <w:rPr>
                <w:rStyle w:val="Hypertextovodkaz"/>
                <w:rFonts w:cstheme="minorHAnsi"/>
                <w:noProof/>
              </w:rPr>
              <w:t>1.2.2.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rFonts w:cstheme="minorHAnsi"/>
                <w:noProof/>
              </w:rPr>
              <w:t>Složení posádky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_Toc44409792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5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445870AF" w14:textId="0F6DAEB9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793" w:history="1">
            <w:r w:rsidR="00BC68DB" w:rsidRPr="00493862">
              <w:rPr>
                <w:rStyle w:val="Hypertextovodkaz"/>
                <w:rFonts w:cstheme="minorHAnsi"/>
                <w:noProof/>
              </w:rPr>
              <w:t>1.2.3.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rFonts w:cstheme="minorHAnsi"/>
                <w:noProof/>
              </w:rPr>
              <w:t>Zkušenosti letové posádky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_Toc44409793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5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0FE7B568" w14:textId="37D746F0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794" w:history="1">
            <w:r w:rsidR="00BC68DB" w:rsidRPr="00493862">
              <w:rPr>
                <w:rStyle w:val="Hypertextovodkaz"/>
                <w:rFonts w:cstheme="minorHAnsi"/>
                <w:noProof/>
              </w:rPr>
              <w:t>1.2.4.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rFonts w:cstheme="minorHAnsi"/>
                <w:noProof/>
              </w:rPr>
              <w:t>Pozemní podpora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_Toc44409794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5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4727035D" w14:textId="01D0F90B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795" w:history="1">
            <w:r w:rsidR="00BC68DB" w:rsidRPr="00493862">
              <w:rPr>
                <w:rStyle w:val="Hypertextovodkaz"/>
                <w:rFonts w:cstheme="minorHAnsi"/>
                <w:noProof/>
              </w:rPr>
              <w:t>1.2.5.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rFonts w:cstheme="minorHAnsi"/>
                <w:noProof/>
              </w:rPr>
              <w:t>Bezpečnostní vybavení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_Toc44409795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5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3EB8E38C" w14:textId="37589832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796" w:history="1">
            <w:r w:rsidR="00BC68DB" w:rsidRPr="00493862">
              <w:rPr>
                <w:rStyle w:val="Hypertextovodkaz"/>
                <w:rFonts w:cstheme="minorHAnsi"/>
                <w:noProof/>
              </w:rPr>
              <w:t>1.2.6.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rFonts w:cstheme="minorHAnsi"/>
                <w:noProof/>
              </w:rPr>
              <w:t>Ochranné pomůcky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_Toc44409796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5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55FE46C1" w14:textId="7A99BC68" w:rsidR="00BC68DB" w:rsidRDefault="002E6B0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4409797" w:history="1">
            <w:r w:rsidR="00BC68DB" w:rsidRPr="00493862">
              <w:rPr>
                <w:rStyle w:val="Hypertextovodkaz"/>
                <w:noProof/>
              </w:rPr>
              <w:t>1.3. Provozní prostředí a geografická oblast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_Toc44409797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5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16ED2C3D" w14:textId="4642D381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798" w:history="1">
            <w:r w:rsidR="00BC68DB" w:rsidRPr="00493862">
              <w:rPr>
                <w:rStyle w:val="Hypertextovodkaz"/>
                <w:noProof/>
              </w:rPr>
              <w:t>1.3.1.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noProof/>
              </w:rPr>
              <w:t>Hustě osídlené nehostinné prostředí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_Toc44409798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5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23C6D6A3" w14:textId="7D70207D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799" w:history="1">
            <w:r w:rsidR="00BC68DB" w:rsidRPr="00493862">
              <w:rPr>
                <w:rStyle w:val="Hypertextovodkaz"/>
                <w:noProof/>
              </w:rPr>
              <w:t>1.3.2.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noProof/>
              </w:rPr>
              <w:t>Horské oblasti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_Toc44409799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5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1E24E0B7" w14:textId="18AF3172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800" w:history="1">
            <w:r w:rsidR="00BC68DB" w:rsidRPr="00493862">
              <w:rPr>
                <w:rStyle w:val="Hypertextovodkaz"/>
                <w:noProof/>
              </w:rPr>
              <w:t>1.3.3.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noProof/>
              </w:rPr>
              <w:t>Oblasti moře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_Toc44409800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5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bookmarkStart w:id="0" w:name="_GoBack"/>
        <w:p w14:paraId="07CD9A7C" w14:textId="3B82AF0F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"_Toc44409801" </w:instrText>
          </w:r>
          <w:r w:rsidR="0041339A">
            <w:rPr>
              <w:noProof/>
            </w:rPr>
          </w:r>
          <w:r>
            <w:rPr>
              <w:noProof/>
            </w:rPr>
            <w:fldChar w:fldCharType="separate"/>
          </w:r>
          <w:r w:rsidR="00BC68DB" w:rsidRPr="00493862">
            <w:rPr>
              <w:rStyle w:val="Hypertextovodkaz"/>
              <w:noProof/>
            </w:rPr>
            <w:t>1.3.4.</w:t>
          </w:r>
          <w:r w:rsidR="00BC68DB">
            <w:rPr>
              <w:noProof/>
            </w:rPr>
            <w:tab/>
          </w:r>
          <w:r w:rsidR="00BC68DB" w:rsidRPr="00493862">
            <w:rPr>
              <w:rStyle w:val="Hypertextovodkaz"/>
              <w:noProof/>
            </w:rPr>
            <w:t>Oblasti pouště</w:t>
          </w:r>
          <w:r w:rsidR="00BC68DB">
            <w:rPr>
              <w:noProof/>
              <w:webHidden/>
            </w:rPr>
            <w:tab/>
          </w:r>
          <w:r w:rsidR="00BC68DB">
            <w:rPr>
              <w:noProof/>
              <w:webHidden/>
            </w:rPr>
            <w:fldChar w:fldCharType="begin"/>
          </w:r>
          <w:r w:rsidR="00BC68DB">
            <w:rPr>
              <w:noProof/>
              <w:webHidden/>
            </w:rPr>
            <w:instrText xml:space="preserve"> PAGEREF _Toc44409801 \h </w:instrText>
          </w:r>
          <w:r w:rsidR="00BC68DB">
            <w:rPr>
              <w:noProof/>
              <w:webHidden/>
            </w:rPr>
          </w:r>
          <w:r w:rsidR="00BC68DB">
            <w:rPr>
              <w:noProof/>
              <w:webHidden/>
            </w:rPr>
            <w:fldChar w:fldCharType="separate"/>
          </w:r>
          <w:r w:rsidR="0041339A">
            <w:rPr>
              <w:noProof/>
              <w:webHidden/>
            </w:rPr>
            <w:t>5</w:t>
          </w:r>
          <w:r w:rsidR="00BC68DB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bookmarkEnd w:id="0"/>
        <w:p w14:paraId="75AC3DE4" w14:textId="569096B6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HYPERLINK \l "_Toc44409802" </w:instrText>
          </w:r>
          <w:r w:rsidR="0041339A">
            <w:rPr>
              <w:noProof/>
            </w:rPr>
          </w:r>
          <w:r>
            <w:rPr>
              <w:noProof/>
            </w:rPr>
            <w:fldChar w:fldCharType="separate"/>
          </w:r>
          <w:r w:rsidR="00BC68DB" w:rsidRPr="00493862">
            <w:rPr>
              <w:rStyle w:val="Hypertextovodkaz"/>
              <w:noProof/>
            </w:rPr>
            <w:t>1.3.5.</w:t>
          </w:r>
          <w:r w:rsidR="00BC68DB">
            <w:rPr>
              <w:noProof/>
            </w:rPr>
            <w:tab/>
          </w:r>
          <w:r w:rsidR="00BC68DB" w:rsidRPr="00493862">
            <w:rPr>
              <w:rStyle w:val="Hypertextovodkaz"/>
              <w:noProof/>
            </w:rPr>
            <w:t xml:space="preserve">další oblasti </w:t>
          </w:r>
          <w:r w:rsidR="00BC68DB" w:rsidRPr="00493862">
            <w:rPr>
              <w:rStyle w:val="Hypertextovodkaz"/>
              <w:i/>
              <w:noProof/>
            </w:rPr>
            <w:t>(lesy ad.)</w:t>
          </w:r>
          <w:r w:rsidR="00BC68DB">
            <w:rPr>
              <w:noProof/>
              <w:webHidden/>
            </w:rPr>
            <w:tab/>
          </w:r>
          <w:r w:rsidR="00BC68DB">
            <w:rPr>
              <w:noProof/>
              <w:webHidden/>
            </w:rPr>
            <w:fldChar w:fldCharType="begin"/>
          </w:r>
          <w:r w:rsidR="00BC68DB">
            <w:rPr>
              <w:noProof/>
              <w:webHidden/>
            </w:rPr>
            <w:instrText xml:space="preserve"> PAGEREF _Toc44409802 \h </w:instrText>
          </w:r>
          <w:r w:rsidR="00BC68DB">
            <w:rPr>
              <w:noProof/>
              <w:webHidden/>
            </w:rPr>
          </w:r>
          <w:r w:rsidR="00BC68DB">
            <w:rPr>
              <w:noProof/>
              <w:webHidden/>
            </w:rPr>
            <w:fldChar w:fldCharType="separate"/>
          </w:r>
          <w:r w:rsidR="0041339A">
            <w:rPr>
              <w:noProof/>
              <w:webHidden/>
            </w:rPr>
            <w:t>5</w:t>
          </w:r>
          <w:r w:rsidR="00BC68DB">
            <w:rPr>
              <w:noProof/>
              <w:webHidden/>
            </w:rPr>
            <w:fldChar w:fldCharType="end"/>
          </w:r>
          <w:r>
            <w:rPr>
              <w:noProof/>
            </w:rPr>
            <w:fldChar w:fldCharType="end"/>
          </w:r>
        </w:p>
        <w:p w14:paraId="6BCF5288" w14:textId="6BBBFEDC" w:rsidR="00BC68DB" w:rsidRDefault="002E6B0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4409803" w:history="1">
            <w:r w:rsidR="00BC68DB" w:rsidRPr="00493862">
              <w:rPr>
                <w:rStyle w:val="Hypertextovodkaz"/>
                <w:noProof/>
              </w:rPr>
              <w:t>1.4. Použití posouzení a vyhodnocení rizika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_Toc44409803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6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0B9E0B3E" w14:textId="12789115" w:rsidR="00BC68DB" w:rsidRDefault="002E6B05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4409804" w:history="1">
            <w:r w:rsidR="00BC68DB" w:rsidRPr="00493862">
              <w:rPr>
                <w:rStyle w:val="Hypertextovodkaz"/>
                <w:noProof/>
              </w:rPr>
              <w:t>2. LETADLO A VYBAVENÍ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_Toc44409804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7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4922094A" w14:textId="0297BB6C" w:rsidR="00BC68DB" w:rsidRDefault="002E6B0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4409805" w:history="1">
            <w:r w:rsidR="00BC68DB" w:rsidRPr="00493862">
              <w:rPr>
                <w:rStyle w:val="Hypertextovodkaz"/>
                <w:noProof/>
              </w:rPr>
              <w:t>2.1. Letadlo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_Toc44409805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7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39CB2577" w14:textId="4CA4BC58" w:rsidR="00BC68DB" w:rsidRDefault="002E6B0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4409806" w:history="1">
            <w:r w:rsidR="00BC68DB" w:rsidRPr="00493862">
              <w:rPr>
                <w:rStyle w:val="Hypertextovodkaz"/>
                <w:noProof/>
              </w:rPr>
              <w:t>2.2. Vybavení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_Toc44409806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7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416907F1" w14:textId="0DDC2A69" w:rsidR="00BC68DB" w:rsidRDefault="002E6B05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4409807" w:history="1">
            <w:r w:rsidR="00BC68DB" w:rsidRPr="00493862">
              <w:rPr>
                <w:rStyle w:val="Hypertextovodkaz"/>
                <w:noProof/>
              </w:rPr>
              <w:t>3. ČLENOVÉ POSÁDKY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_Toc44409807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8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75628DDA" w14:textId="1AE597AE" w:rsidR="00BC68DB" w:rsidRDefault="002E6B0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4409808" w:history="1">
            <w:r w:rsidR="00BC68DB" w:rsidRPr="00493862">
              <w:rPr>
                <w:rStyle w:val="Hypertextovodkaz"/>
                <w:noProof/>
              </w:rPr>
              <w:t>3.1. Složení posádky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_Toc44409808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8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60E8D436" w14:textId="5DF190B8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809" w:history="1">
            <w:r w:rsidR="00BC68DB" w:rsidRPr="00493862">
              <w:rPr>
                <w:rStyle w:val="Hypertextovodkaz"/>
                <w:noProof/>
              </w:rPr>
              <w:t>3.1.1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noProof/>
              </w:rPr>
              <w:t>Minimální letová posádka (</w:t>
            </w:r>
            <w:r w:rsidR="00BC68DB" w:rsidRPr="00493862">
              <w:rPr>
                <w:rStyle w:val="Hypertextovodkaz"/>
                <w:i/>
                <w:noProof/>
              </w:rPr>
              <w:t>v souladu s příručkou)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_Toc44409809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8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5F220ABC" w14:textId="4D8ACA67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810" w:history="1">
            <w:r w:rsidR="00BC68DB" w:rsidRPr="00493862">
              <w:rPr>
                <w:rStyle w:val="Hypertextovodkaz"/>
                <w:noProof/>
              </w:rPr>
              <w:t>3.1.2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noProof/>
              </w:rPr>
              <w:t>Další členové letové posádky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_Toc44409810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8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3802B673" w14:textId="2BB0FA32" w:rsidR="00BC68DB" w:rsidRDefault="002E6B0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4409811" w:history="1">
            <w:r w:rsidR="00BC68DB" w:rsidRPr="00493862">
              <w:rPr>
                <w:rStyle w:val="Hypertextovodkaz"/>
                <w:noProof/>
              </w:rPr>
              <w:t>3.2. Požadavky na posádku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_Toc44409811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8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5B1E1FAF" w14:textId="1EAA561D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812" w:history="1">
            <w:r w:rsidR="00BC68DB" w:rsidRPr="00493862">
              <w:rPr>
                <w:rStyle w:val="Hypertextovodkaz"/>
                <w:noProof/>
              </w:rPr>
              <w:t>3.2.1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noProof/>
              </w:rPr>
              <w:t>kritéria výběru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_Toc44409812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8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2DB26879" w14:textId="2974B63F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813" w:history="1">
            <w:r w:rsidR="00BC68DB" w:rsidRPr="00493862">
              <w:rPr>
                <w:rStyle w:val="Hypertextovodkaz"/>
                <w:noProof/>
              </w:rPr>
              <w:t>3.2.2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noProof/>
              </w:rPr>
              <w:t>počáteční výcvik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_Toc44409813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8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305EB303" w14:textId="782D73BE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814" w:history="1">
            <w:r w:rsidR="00BC68DB" w:rsidRPr="00493862">
              <w:rPr>
                <w:rStyle w:val="Hypertextovodkaz"/>
                <w:noProof/>
              </w:rPr>
              <w:t>3.2.3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noProof/>
              </w:rPr>
              <w:t>požadavky na nedávnou praxi a/nebo opakovací výcvik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_Toc44409814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8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3C0657C0" w14:textId="01F18D55" w:rsidR="00BC68DB" w:rsidRDefault="002E6B05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4409815" w:history="1">
            <w:r w:rsidR="00BC68DB" w:rsidRPr="00493862">
              <w:rPr>
                <w:rStyle w:val="Hypertextovodkaz"/>
                <w:noProof/>
              </w:rPr>
              <w:t>4. SPECIALIZOVANÍ ODBORNÍCI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_Toc44409815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9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5A613C89" w14:textId="18313097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816" w:history="1">
            <w:r w:rsidR="00BC68DB" w:rsidRPr="00493862">
              <w:rPr>
                <w:rStyle w:val="Hypertextovodkaz"/>
                <w:noProof/>
              </w:rPr>
              <w:t>4.1.1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noProof/>
              </w:rPr>
              <w:t>Kritéria výběru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_Toc44409816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9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5F5C412A" w14:textId="22CBD524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817" w:history="1">
            <w:r w:rsidR="00BC68DB" w:rsidRPr="00493862">
              <w:rPr>
                <w:rStyle w:val="Hypertextovodkaz"/>
                <w:noProof/>
              </w:rPr>
              <w:t>4.1.2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noProof/>
              </w:rPr>
              <w:t>Počáteční výcvik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_Toc44409817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9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713CC996" w14:textId="7EA608E5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818" w:history="1">
            <w:r w:rsidR="00BC68DB" w:rsidRPr="00493862">
              <w:rPr>
                <w:rStyle w:val="Hypertextovodkaz"/>
                <w:noProof/>
              </w:rPr>
              <w:t>4.1.3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noProof/>
              </w:rPr>
              <w:t>Požadavky na nedávnou praxi a/nebo opakovací výcvik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_Toc44409818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9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440E7DD2" w14:textId="142145EC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819" w:history="1">
            <w:r w:rsidR="00BC68DB" w:rsidRPr="00493862">
              <w:rPr>
                <w:rStyle w:val="Hypertextovodkaz"/>
                <w:noProof/>
              </w:rPr>
              <w:t>4.1.4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noProof/>
              </w:rPr>
              <w:t>Odborné zaměření s ohledem na vykonávanou činnost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_Toc44409819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9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7AFDC4B7" w14:textId="32B81D65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820" w:history="1">
            <w:r w:rsidR="00BC68DB" w:rsidRPr="00493862">
              <w:rPr>
                <w:rStyle w:val="Hypertextovodkaz"/>
                <w:noProof/>
              </w:rPr>
              <w:t>4.1.5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noProof/>
              </w:rPr>
              <w:t>Předchozí praxi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_Toc44409820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9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7470A21B" w14:textId="2E6B1021" w:rsidR="00BC68DB" w:rsidRDefault="002E6B05">
          <w:pPr>
            <w:pStyle w:val="Obsah3"/>
            <w:tabs>
              <w:tab w:val="left" w:pos="1320"/>
              <w:tab w:val="right" w:leader="dot" w:pos="9062"/>
            </w:tabs>
            <w:rPr>
              <w:noProof/>
            </w:rPr>
          </w:pPr>
          <w:hyperlink w:anchor="_Toc44409821" w:history="1">
            <w:r w:rsidR="00BC68DB" w:rsidRPr="00493862">
              <w:rPr>
                <w:rStyle w:val="Hypertextovodkaz"/>
                <w:noProof/>
              </w:rPr>
              <w:t>4.1.6</w:t>
            </w:r>
            <w:r w:rsidR="00BC68DB">
              <w:rPr>
                <w:noProof/>
              </w:rPr>
              <w:tab/>
            </w:r>
            <w:r w:rsidR="00BC68DB" w:rsidRPr="00493862">
              <w:rPr>
                <w:rStyle w:val="Hypertextovodkaz"/>
                <w:noProof/>
              </w:rPr>
              <w:t>Výcvik nebo instruktáž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_Toc44409821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9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2007C8F1" w14:textId="4A224081" w:rsidR="00BC68DB" w:rsidRDefault="002E6B05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4409822" w:history="1">
            <w:r w:rsidR="00BC68DB" w:rsidRPr="00493862">
              <w:rPr>
                <w:rStyle w:val="Hypertextovodkaz"/>
                <w:noProof/>
              </w:rPr>
              <w:t>5. VÝKONNOST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_Toc44409822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10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65B48503" w14:textId="12182FFD" w:rsidR="00BC68DB" w:rsidRDefault="002E6B05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4409823" w:history="1">
            <w:r w:rsidR="00BC68DB" w:rsidRPr="00493862">
              <w:rPr>
                <w:rStyle w:val="Hypertextovodkaz"/>
                <w:noProof/>
              </w:rPr>
              <w:t>6. NORMÁLNÍ POSTUPY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_Toc44409823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11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595FBE85" w14:textId="5F369159" w:rsidR="00BC68DB" w:rsidRDefault="002E6B0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4409824" w:history="1">
            <w:r w:rsidR="00BC68DB" w:rsidRPr="00493862">
              <w:rPr>
                <w:rStyle w:val="Hypertextovodkaz"/>
                <w:noProof/>
              </w:rPr>
              <w:t>6.1. Provozní postupy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_Toc44409824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11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491CECE0" w14:textId="6F1D5221" w:rsidR="00BC68DB" w:rsidRDefault="002E6B0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4409825" w:history="1">
            <w:r w:rsidR="00BC68DB" w:rsidRPr="00493862">
              <w:rPr>
                <w:rStyle w:val="Hypertextovodkaz"/>
                <w:noProof/>
              </w:rPr>
              <w:t>6.2. Pozemní postupy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_Toc44409825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11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75B8312D" w14:textId="348ED7AC" w:rsidR="00BC68DB" w:rsidRDefault="002E6B05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4409826" w:history="1">
            <w:r w:rsidR="00BC68DB" w:rsidRPr="00493862">
              <w:rPr>
                <w:rStyle w:val="Hypertextovodkaz"/>
                <w:noProof/>
              </w:rPr>
              <w:t>7. NOUZOVÉ POSTUPY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_Toc44409826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12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36438974" w14:textId="38E39458" w:rsidR="00BC68DB" w:rsidRDefault="002E6B0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4409827" w:history="1">
            <w:r w:rsidR="00BC68DB" w:rsidRPr="00493862">
              <w:rPr>
                <w:rStyle w:val="Hypertextovodkaz"/>
                <w:noProof/>
              </w:rPr>
              <w:t>7.1. Provozní postupy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_Toc44409827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12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57FCF597" w14:textId="68498FE7" w:rsidR="00BC68DB" w:rsidRDefault="002E6B0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4409828" w:history="1">
            <w:r w:rsidR="00BC68DB" w:rsidRPr="00493862">
              <w:rPr>
                <w:rStyle w:val="Hypertextovodkaz"/>
                <w:noProof/>
              </w:rPr>
              <w:t>7.2. Pozemní postupy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_Toc44409828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12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1E668284" w14:textId="406396BF" w:rsidR="00BC68DB" w:rsidRDefault="002E6B05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4409829" w:history="1">
            <w:r w:rsidR="00BC68DB" w:rsidRPr="00493862">
              <w:rPr>
                <w:rStyle w:val="Hypertextovodkaz"/>
                <w:noProof/>
              </w:rPr>
              <w:t>8. POZEMNÍ VYBAVENÍ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_Toc44409829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13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5DA9C191" w14:textId="0FAFD3E8" w:rsidR="00BC68DB" w:rsidRDefault="002E6B0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4409830" w:history="1">
            <w:r w:rsidR="00BC68DB" w:rsidRPr="00493862">
              <w:rPr>
                <w:rStyle w:val="Hypertextovodkaz"/>
                <w:noProof/>
              </w:rPr>
              <w:t>8.1. Zařízení pro doplňování paliva, jeho výdej a skladování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_Toc44409830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13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5473B9AE" w14:textId="5F52E2A8" w:rsidR="00BC68DB" w:rsidRDefault="002E6B0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4409831" w:history="1">
            <w:r w:rsidR="00BC68DB" w:rsidRPr="00493862">
              <w:rPr>
                <w:rStyle w:val="Hypertextovodkaz"/>
                <w:noProof/>
              </w:rPr>
              <w:t>8.2. Protipožární vybavení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_Toc44409831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13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76A73887" w14:textId="5EFA1D30" w:rsidR="00BC68DB" w:rsidRDefault="002E6B0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4409832" w:history="1">
            <w:r w:rsidR="00BC68DB" w:rsidRPr="00493862">
              <w:rPr>
                <w:rStyle w:val="Hypertextovodkaz"/>
                <w:noProof/>
              </w:rPr>
              <w:t>8.3. Charakteristiky pozemního místa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_Toc44409832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13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0830779A" w14:textId="6A3B15AA" w:rsidR="00BC68DB" w:rsidRDefault="002E6B05">
          <w:pPr>
            <w:pStyle w:val="Obsah2"/>
            <w:tabs>
              <w:tab w:val="right" w:leader="dot" w:pos="9062"/>
            </w:tabs>
            <w:rPr>
              <w:noProof/>
            </w:rPr>
          </w:pPr>
          <w:hyperlink w:anchor="_Toc44409833" w:history="1">
            <w:r w:rsidR="00BC68DB" w:rsidRPr="00493862">
              <w:rPr>
                <w:rStyle w:val="Hypertextovodkaz"/>
                <w:noProof/>
              </w:rPr>
              <w:t>8.4. Pozemní značení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_Toc44409833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13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4668F96E" w14:textId="70A9B358" w:rsidR="00BC68DB" w:rsidRDefault="002E6B05">
          <w:pPr>
            <w:pStyle w:val="Obsah1"/>
            <w:tabs>
              <w:tab w:val="right" w:leader="dot" w:pos="9062"/>
            </w:tabs>
            <w:rPr>
              <w:noProof/>
            </w:rPr>
          </w:pPr>
          <w:hyperlink w:anchor="_Toc44409834" w:history="1">
            <w:r w:rsidR="00BC68DB" w:rsidRPr="00493862">
              <w:rPr>
                <w:rStyle w:val="Hypertextovodkaz"/>
                <w:noProof/>
              </w:rPr>
              <w:t>9. ZÁZNAMY</w:t>
            </w:r>
            <w:r w:rsidR="00BC68DB">
              <w:rPr>
                <w:noProof/>
                <w:webHidden/>
              </w:rPr>
              <w:tab/>
            </w:r>
            <w:r w:rsidR="00BC68DB">
              <w:rPr>
                <w:noProof/>
                <w:webHidden/>
              </w:rPr>
              <w:fldChar w:fldCharType="begin"/>
            </w:r>
            <w:r w:rsidR="00BC68DB">
              <w:rPr>
                <w:noProof/>
                <w:webHidden/>
              </w:rPr>
              <w:instrText xml:space="preserve"> PAGEREF _Toc44409834 \h </w:instrText>
            </w:r>
            <w:r w:rsidR="00BC68DB">
              <w:rPr>
                <w:noProof/>
                <w:webHidden/>
              </w:rPr>
            </w:r>
            <w:r w:rsidR="00BC68DB">
              <w:rPr>
                <w:noProof/>
                <w:webHidden/>
              </w:rPr>
              <w:fldChar w:fldCharType="separate"/>
            </w:r>
            <w:r w:rsidR="0041339A">
              <w:rPr>
                <w:noProof/>
                <w:webHidden/>
              </w:rPr>
              <w:t>14</w:t>
            </w:r>
            <w:r w:rsidR="00BC68DB">
              <w:rPr>
                <w:noProof/>
                <w:webHidden/>
              </w:rPr>
              <w:fldChar w:fldCharType="end"/>
            </w:r>
          </w:hyperlink>
        </w:p>
        <w:p w14:paraId="4435CA6D" w14:textId="77777777" w:rsidR="00BA0482" w:rsidRDefault="00BA0482">
          <w:r>
            <w:rPr>
              <w:b/>
              <w:bCs/>
            </w:rPr>
            <w:fldChar w:fldCharType="end"/>
          </w:r>
        </w:p>
      </w:sdtContent>
    </w:sdt>
    <w:p w14:paraId="5EA38CCA" w14:textId="77777777" w:rsidR="00BA0482" w:rsidRDefault="00BA0482">
      <w:r>
        <w:br w:type="page"/>
      </w:r>
    </w:p>
    <w:p w14:paraId="435D0F61" w14:textId="77777777" w:rsidR="00ED6F9C" w:rsidRDefault="00ED6F9C" w:rsidP="00BA0482">
      <w:r>
        <w:rPr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7D7E08" wp14:editId="69589766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5730875" cy="2946400"/>
                <wp:effectExtent l="0" t="0" r="22225" b="25400"/>
                <wp:wrapTight wrapText="bothSides">
                  <wp:wrapPolygon edited="0">
                    <wp:start x="0" y="0"/>
                    <wp:lineTo x="0" y="21647"/>
                    <wp:lineTo x="21612" y="21647"/>
                    <wp:lineTo x="21612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875" cy="294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9EC51" w14:textId="77777777" w:rsidR="00BA0482" w:rsidRDefault="00BA0482" w:rsidP="00BA0482">
                            <w:pPr>
                              <w:spacing w:before="240"/>
                              <w:jc w:val="both"/>
                            </w:pPr>
                            <w:r>
                              <w:t xml:space="preserve">Standardní provozní postupy jsou vytvářeny podle vzoru uvedeného v AMC2 SPO.OP.230 na základě požadavku ustanovení SPO.OP.230. Provozovatel vytváří standardní provozní postupy s ohledem na výsledky procesu posouzení rizik, aby bylo zajištěno, že rizika spojená s daným úkolem jsou přijatelná. </w:t>
                            </w:r>
                          </w:p>
                          <w:p w14:paraId="7EABC121" w14:textId="6A679085" w:rsidR="00BA0482" w:rsidRDefault="00BA0482" w:rsidP="00BA0482">
                            <w:pPr>
                              <w:spacing w:before="240"/>
                              <w:jc w:val="both"/>
                            </w:pPr>
                            <w:r>
                              <w:t>Posouzení rizika by mělo podrobně popisovat danou činnost, určovat relevantní nebezpečí, analyzovat příčiny a následky událostí</w:t>
                            </w:r>
                            <w:r w:rsidR="00EF7A55">
                              <w:t xml:space="preserve"> (zejména leteckých nehod a vážných incidentů)</w:t>
                            </w:r>
                            <w:r>
                              <w:t xml:space="preserve"> a stanovovat způsoby, jak se se souvisejícími riziky vypořádat.</w:t>
                            </w:r>
                          </w:p>
                          <w:p w14:paraId="1E1D09CC" w14:textId="77777777" w:rsidR="00964028" w:rsidRDefault="00BA0482" w:rsidP="00BA0482">
                            <w:pPr>
                              <w:spacing w:before="240"/>
                              <w:jc w:val="both"/>
                            </w:pPr>
                            <w:r>
                              <w:t>Pro posouzení rizika je vytvořen diagram a formuláře, které jsou součástí GM1 SPO.OP.230</w:t>
                            </w:r>
                            <w:r w:rsidR="008B4330">
                              <w:t xml:space="preserve">. </w:t>
                            </w:r>
                          </w:p>
                          <w:p w14:paraId="5B0DA5DC" w14:textId="46599089" w:rsidR="00964028" w:rsidRPr="00DE4E37" w:rsidRDefault="00964028" w:rsidP="00BA0482">
                            <w:pPr>
                              <w:spacing w:before="240"/>
                              <w:jc w:val="both"/>
                              <w:rPr>
                                <w:b/>
                              </w:rPr>
                            </w:pPr>
                            <w:r w:rsidRPr="00DE4E37">
                              <w:rPr>
                                <w:b/>
                              </w:rPr>
                              <w:t>V některých statích je možné využít odkazu na již existující postu</w:t>
                            </w:r>
                            <w:r w:rsidR="0089635B" w:rsidRPr="00DE4E37">
                              <w:rPr>
                                <w:b/>
                              </w:rPr>
                              <w:t>p</w:t>
                            </w:r>
                            <w:r w:rsidRPr="00DE4E37">
                              <w:rPr>
                                <w:b/>
                              </w:rPr>
                              <w:t xml:space="preserve"> nebo text uvedený v provozní příručce. Odkazovaný text se musí udržovat aktuální a oba dokumenty musí být k dispozici společně všem odpovědným osobám a </w:t>
                            </w:r>
                            <w:r w:rsidR="00E14D75">
                              <w:rPr>
                                <w:b/>
                              </w:rPr>
                              <w:t>osobám zapojeným do samotného provozu</w:t>
                            </w:r>
                            <w:r w:rsidRPr="00DE4E37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D7E0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0.05pt;margin-top:35.9pt;width:451.25pt;height:232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0ZlMAIAAEwEAAAOAAAAZHJzL2Uyb0RvYy54bWysVF2O0zAQfkfiDpbfadLQbtuo6WrpUoS0&#10;/Ei7HMB1nMbC9hjbbVJutOfgYoydbqkWeEHkwfJ4xp9nvm8my+teK3IQzkswFR2PckqE4VBLs6vo&#10;l4fNqzklPjBTMwVGVPQoPL1evXyx7GwpCmhB1cIRBDG+7GxF2xBsmWWet0IzPwIrDDobcJoFNN0u&#10;qx3rEF2rrMjzq6wDV1sHXHiPp7eDk64SftMIHj41jReBqIpibiGtLq3buGarJSt3jtlW8lMa7B+y&#10;0EwafPQMdcsCI3snf4PSkjvw0IQRB51B00guUg1YzTh/Vs19y6xItSA53p5p8v8Pln88fHZE1hUt&#10;xjNKDNMo0oPoAxx+PBILSpAiktRZX2LsvcXo0L+BHsVOBXt7B/yrJwbWLTM7ceMcdK1gNSY5jjez&#10;i6sDjo8g2+4D1PgW2wdIQH3jdGQQOSGIjmIdzwJhPoTj4XT2Op/PppRw9BWLydUkTxJmrHy6bp0P&#10;7wRoEjcVddgBCZ4d7nyI6bDyKSS+5kHJeiOVSobbbdfKkQPDbtmkL1XwLEwZ0lV0MS2mAwN/hcjT&#10;9ycILQO2vZK6ovNzECsjb29NnZoyMKmGPaaszInIyN3AYui3/UmYLdRHpNTB0N44jrhpwX2npMPW&#10;rqj/tmdOUKLeG5RlMZ5M4iwkYzKdFWi4S8/20sMMR6iKBkqG7Tqk+YmEGbhB+RqZiI06D5mccsWW&#10;TXyfxivOxKWdon79BFY/AQAA//8DAFBLAwQUAAYACAAAACEAbsFTkt8AAAAHAQAADwAAAGRycy9k&#10;b3ducmV2LnhtbEzPwU7DMAwG4DsS7xAZiQva0m1060rdCSGB2A02BNeszdqKxClJ1pW3x5zgaP3W&#10;78/FZrRGDNqHzhHCbJqA0FS5uqMG4W3/OMlAhKioVsaRRvjWATbl5UWh8tqd6VUPu9gILqGQK4Q2&#10;xj6XMlSttipMXa+Js6PzVkUefSNrr85cbo2cJ8lSWtURX2hVrx9aXX3uThYhu30ePsJ28fJeLY9m&#10;HW9Ww9OXR7y+Gu/vQEQ9xr9l+OUzHUo2HdyJ6iAMAj8SEVYz9nO6TuYpiANCukgzkGUh//vLHwAA&#10;AP//AwBQSwECLQAUAAYACAAAACEAtoM4kv4AAADhAQAAEwAAAAAAAAAAAAAAAAAAAAAAW0NvbnRl&#10;bnRfVHlwZXNdLnhtbFBLAQItABQABgAIAAAAIQA4/SH/1gAAAJQBAAALAAAAAAAAAAAAAAAAAC8B&#10;AABfcmVscy8ucmVsc1BLAQItABQABgAIAAAAIQA3F0ZlMAIAAEwEAAAOAAAAAAAAAAAAAAAAAC4C&#10;AABkcnMvZTJvRG9jLnhtbFBLAQItABQABgAIAAAAIQBuwVOS3wAAAAcBAAAPAAAAAAAAAAAAAAAA&#10;AIoEAABkcnMvZG93bnJldi54bWxQSwUGAAAAAAQABADzAAAAlgUAAAAA&#10;">
                <v:textbox>
                  <w:txbxContent>
                    <w:p w14:paraId="33B9EC51" w14:textId="77777777" w:rsidR="00BA0482" w:rsidRDefault="00BA0482" w:rsidP="00BA0482">
                      <w:pPr>
                        <w:spacing w:before="240"/>
                        <w:jc w:val="both"/>
                      </w:pPr>
                      <w:r>
                        <w:t xml:space="preserve">Standardní provozní postupy jsou vytvářeny podle vzoru uvedeného v AMC2 SPO.OP.230 na základě požadavku ustanovení SPO.OP.230. Provozovatel vytváří standardní provozní postupy s ohledem na výsledky procesu posouzení rizik, aby bylo zajištěno, že rizika spojená s daným úkolem jsou přijatelná. </w:t>
                      </w:r>
                    </w:p>
                    <w:p w14:paraId="7EABC121" w14:textId="6A679085" w:rsidR="00BA0482" w:rsidRDefault="00BA0482" w:rsidP="00BA0482">
                      <w:pPr>
                        <w:spacing w:before="240"/>
                        <w:jc w:val="both"/>
                      </w:pPr>
                      <w:r>
                        <w:t>Posouzení rizika by mělo podrobně popisovat danou činnost, určovat relevantní nebezpečí, analyzovat příčiny a následky událostí</w:t>
                      </w:r>
                      <w:r w:rsidR="00EF7A55">
                        <w:t xml:space="preserve"> (zejména leteckých nehod a vážných incidentů)</w:t>
                      </w:r>
                      <w:r>
                        <w:t xml:space="preserve"> a stanovovat způsoby, jak se se souvisejícími riziky vypořádat.</w:t>
                      </w:r>
                    </w:p>
                    <w:p w14:paraId="1E1D09CC" w14:textId="77777777" w:rsidR="00964028" w:rsidRDefault="00BA0482" w:rsidP="00BA0482">
                      <w:pPr>
                        <w:spacing w:before="240"/>
                        <w:jc w:val="both"/>
                      </w:pPr>
                      <w:r>
                        <w:t>Pro posouzení rizika je vytvořen diagram a formuláře, které jsou součástí GM1 SPO.OP.230</w:t>
                      </w:r>
                      <w:r w:rsidR="008B4330">
                        <w:t xml:space="preserve">. </w:t>
                      </w:r>
                    </w:p>
                    <w:p w14:paraId="5B0DA5DC" w14:textId="46599089" w:rsidR="00964028" w:rsidRPr="00DE4E37" w:rsidRDefault="00964028" w:rsidP="00BA0482">
                      <w:pPr>
                        <w:spacing w:before="240"/>
                        <w:jc w:val="both"/>
                        <w:rPr>
                          <w:b/>
                        </w:rPr>
                      </w:pPr>
                      <w:r w:rsidRPr="00DE4E37">
                        <w:rPr>
                          <w:b/>
                        </w:rPr>
                        <w:t>V některých statích je možné využít odkazu na již existující postu</w:t>
                      </w:r>
                      <w:r w:rsidR="0089635B" w:rsidRPr="00DE4E37">
                        <w:rPr>
                          <w:b/>
                        </w:rPr>
                        <w:t>p</w:t>
                      </w:r>
                      <w:r w:rsidRPr="00DE4E37">
                        <w:rPr>
                          <w:b/>
                        </w:rPr>
                        <w:t xml:space="preserve"> nebo text uvedený v provozní příručce. Odkazovaný text se musí udržovat aktuální a oba dokumenty musí být k dispozici společně všem odpovědným osobám a </w:t>
                      </w:r>
                      <w:r w:rsidR="00E14D75">
                        <w:rPr>
                          <w:b/>
                        </w:rPr>
                        <w:t>osobám zapojeným do samotného provozu</w:t>
                      </w:r>
                      <w:r w:rsidRPr="00DE4E37">
                        <w:rPr>
                          <w:b/>
                        </w:rPr>
                        <w:t>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6B5217D" wp14:editId="6DD279E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676275" cy="676275"/>
            <wp:effectExtent l="0" t="0" r="28575" b="28575"/>
            <wp:wrapNone/>
            <wp:docPr id="5" name="Obrázek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024px-Information_red.svg[1]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20889"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23C897" w14:textId="77777777" w:rsidR="00BA0482" w:rsidRDefault="00BA0482" w:rsidP="00BA0482"/>
    <w:p w14:paraId="4BD32637" w14:textId="77777777" w:rsidR="00475F2C" w:rsidRDefault="00475F2C">
      <w:pPr>
        <w:rPr>
          <w:rFonts w:eastAsiaTheme="majorEastAsia" w:cstheme="majorBidi"/>
          <w:b/>
          <w:color w:val="000000" w:themeColor="text1"/>
          <w:sz w:val="32"/>
          <w:szCs w:val="32"/>
        </w:rPr>
      </w:pPr>
      <w:r>
        <w:br w:type="page"/>
      </w:r>
    </w:p>
    <w:p w14:paraId="7E6DF241" w14:textId="77777777" w:rsidR="00ED6F9C" w:rsidRDefault="00ED6F9C" w:rsidP="00ED6F9C">
      <w:pPr>
        <w:pStyle w:val="Nadpis1"/>
      </w:pPr>
      <w:bookmarkStart w:id="1" w:name="_Toc44409788"/>
      <w:r w:rsidRPr="00ED6F9C">
        <w:lastRenderedPageBreak/>
        <w:t>1. POVAHA A SLOŽITOST ČINNOSTI</w:t>
      </w:r>
      <w:bookmarkEnd w:id="1"/>
    </w:p>
    <w:p w14:paraId="5AF3A57E" w14:textId="77777777" w:rsidR="00ED6F9C" w:rsidRDefault="00ED6F9C" w:rsidP="00ED6F9C"/>
    <w:p w14:paraId="5020B29B" w14:textId="77777777" w:rsidR="00ED6F9C" w:rsidRDefault="00ED6F9C" w:rsidP="00ED6F9C">
      <w:pPr>
        <w:jc w:val="both"/>
        <w:rPr>
          <w:i/>
        </w:rPr>
      </w:pPr>
      <w:r w:rsidRPr="00BC68DB">
        <w:rPr>
          <w:i/>
          <w:highlight w:val="yellow"/>
        </w:rPr>
        <w:t>Do této časti, provozovatel popíše povahu a složitost vykonávané činnosti s ohledem na provozní prostředí a oblast a posouzení rizika.</w:t>
      </w:r>
      <w:r w:rsidR="00E94C0F" w:rsidRPr="00BC68DB">
        <w:rPr>
          <w:i/>
          <w:highlight w:val="yellow"/>
        </w:rPr>
        <w:t xml:space="preserve"> Části, které se z nějakého důvodu nepoužijí, označte „Nepoužije se“, popis vždy přizpůsobte povaze prováděné činnosti.</w:t>
      </w:r>
    </w:p>
    <w:p w14:paraId="1170CA5D" w14:textId="77777777" w:rsidR="00475F2C" w:rsidRDefault="00475F2C" w:rsidP="00ED6F9C">
      <w:pPr>
        <w:jc w:val="both"/>
        <w:rPr>
          <w:i/>
        </w:rPr>
      </w:pPr>
    </w:p>
    <w:p w14:paraId="2F101466" w14:textId="77777777" w:rsidR="00ED6F9C" w:rsidRDefault="00ED6F9C" w:rsidP="00ED6F9C">
      <w:pPr>
        <w:pStyle w:val="Nadpis2"/>
      </w:pPr>
      <w:bookmarkStart w:id="2" w:name="_Toc44409789"/>
      <w:r>
        <w:t>1.1. Povaha činnosti a míra vystavení</w:t>
      </w:r>
      <w:bookmarkEnd w:id="2"/>
    </w:p>
    <w:p w14:paraId="16EB52E4" w14:textId="77777777" w:rsidR="00ED6F9C" w:rsidRDefault="00ED6F9C" w:rsidP="00ED6F9C">
      <w:pPr>
        <w:jc w:val="both"/>
        <w:rPr>
          <w:i/>
        </w:rPr>
      </w:pPr>
      <w:r w:rsidRPr="00BC68DB">
        <w:rPr>
          <w:i/>
          <w:highlight w:val="yellow"/>
        </w:rPr>
        <w:t>Zde by měla být popsána povaha letu (například let v nízkých výškách</w:t>
      </w:r>
      <w:r w:rsidR="00E94C0F" w:rsidRPr="00BC68DB">
        <w:rPr>
          <w:i/>
          <w:highlight w:val="yellow"/>
        </w:rPr>
        <w:t>) a míra vystavení riziku</w:t>
      </w:r>
      <w:r w:rsidR="00E94C0F">
        <w:rPr>
          <w:i/>
        </w:rPr>
        <w:t>.</w:t>
      </w:r>
    </w:p>
    <w:p w14:paraId="5CD7B364" w14:textId="77777777" w:rsidR="00E94C0F" w:rsidRDefault="00E94C0F" w:rsidP="00E94C0F">
      <w:pPr>
        <w:pStyle w:val="Nadpis2"/>
      </w:pPr>
      <w:bookmarkStart w:id="3" w:name="_Toc44409790"/>
      <w:r>
        <w:t>1.2. Složitost činnosti</w:t>
      </w:r>
      <w:bookmarkEnd w:id="3"/>
    </w:p>
    <w:p w14:paraId="5A09F6DE" w14:textId="77777777" w:rsidR="00E94C0F" w:rsidRDefault="00E94C0F" w:rsidP="00E94C0F">
      <w:pPr>
        <w:jc w:val="both"/>
        <w:rPr>
          <w:i/>
        </w:rPr>
      </w:pPr>
      <w:r w:rsidRPr="00BC68DB">
        <w:rPr>
          <w:i/>
          <w:highlight w:val="yellow"/>
        </w:rPr>
        <w:t>Zde podrobně popište, jak náročná je činnost s ohledem na následující:</w:t>
      </w:r>
    </w:p>
    <w:p w14:paraId="4B507FEF" w14:textId="77777777" w:rsidR="00E94C0F" w:rsidRPr="00CA3D46" w:rsidRDefault="0098445F" w:rsidP="00CA3D46">
      <w:pPr>
        <w:pStyle w:val="Nadpis3"/>
        <w:numPr>
          <w:ilvl w:val="0"/>
          <w:numId w:val="17"/>
        </w:numPr>
        <w:ind w:left="1418"/>
        <w:rPr>
          <w:rFonts w:cstheme="minorHAnsi"/>
        </w:rPr>
      </w:pPr>
      <w:bookmarkStart w:id="4" w:name="_Toc44409791"/>
      <w:r>
        <w:rPr>
          <w:rFonts w:cstheme="minorHAnsi"/>
        </w:rPr>
        <w:t>K</w:t>
      </w:r>
      <w:r w:rsidR="00E94C0F" w:rsidRPr="00CA3D46">
        <w:rPr>
          <w:rFonts w:cstheme="minorHAnsi"/>
        </w:rPr>
        <w:t>valifikace a dovednosti letové posádky</w:t>
      </w:r>
      <w:bookmarkEnd w:id="4"/>
    </w:p>
    <w:p w14:paraId="6A48D321" w14:textId="77777777" w:rsidR="00E94C0F" w:rsidRPr="00CA3D46" w:rsidRDefault="0098445F" w:rsidP="00CA3D46">
      <w:pPr>
        <w:pStyle w:val="Nadpis3"/>
        <w:numPr>
          <w:ilvl w:val="0"/>
          <w:numId w:val="17"/>
        </w:numPr>
        <w:ind w:left="1418"/>
        <w:rPr>
          <w:rFonts w:cstheme="minorHAnsi"/>
        </w:rPr>
      </w:pPr>
      <w:bookmarkStart w:id="5" w:name="_Toc44409792"/>
      <w:r>
        <w:rPr>
          <w:rFonts w:cstheme="minorHAnsi"/>
        </w:rPr>
        <w:t>S</w:t>
      </w:r>
      <w:r w:rsidR="00E94C0F" w:rsidRPr="00CA3D46">
        <w:rPr>
          <w:rFonts w:cstheme="minorHAnsi"/>
        </w:rPr>
        <w:t>ložení posádky</w:t>
      </w:r>
      <w:bookmarkEnd w:id="5"/>
    </w:p>
    <w:p w14:paraId="06D89AFE" w14:textId="77777777" w:rsidR="00E94C0F" w:rsidRPr="00CA3D46" w:rsidRDefault="0098445F" w:rsidP="00CA3D46">
      <w:pPr>
        <w:pStyle w:val="Nadpis3"/>
        <w:numPr>
          <w:ilvl w:val="0"/>
          <w:numId w:val="17"/>
        </w:numPr>
        <w:ind w:left="1418"/>
        <w:rPr>
          <w:rFonts w:cstheme="minorHAnsi"/>
        </w:rPr>
      </w:pPr>
      <w:bookmarkStart w:id="6" w:name="_Toc44409793"/>
      <w:r>
        <w:rPr>
          <w:rFonts w:cstheme="minorHAnsi"/>
        </w:rPr>
        <w:t>Z</w:t>
      </w:r>
      <w:r w:rsidR="00E94C0F" w:rsidRPr="00CA3D46">
        <w:rPr>
          <w:rFonts w:cstheme="minorHAnsi"/>
        </w:rPr>
        <w:t>kušenosti letové posádky</w:t>
      </w:r>
      <w:bookmarkEnd w:id="6"/>
    </w:p>
    <w:p w14:paraId="3EBEBB5F" w14:textId="77777777" w:rsidR="00E94C0F" w:rsidRPr="00CA3D46" w:rsidRDefault="0098445F" w:rsidP="00CA3D46">
      <w:pPr>
        <w:pStyle w:val="Nadpis3"/>
        <w:numPr>
          <w:ilvl w:val="0"/>
          <w:numId w:val="17"/>
        </w:numPr>
        <w:ind w:left="1418"/>
        <w:rPr>
          <w:rFonts w:cstheme="minorHAnsi"/>
        </w:rPr>
      </w:pPr>
      <w:bookmarkStart w:id="7" w:name="_Toc44409794"/>
      <w:r>
        <w:rPr>
          <w:rFonts w:cstheme="minorHAnsi"/>
        </w:rPr>
        <w:t>P</w:t>
      </w:r>
      <w:r w:rsidR="00E94C0F" w:rsidRPr="00CA3D46">
        <w:rPr>
          <w:rFonts w:cstheme="minorHAnsi"/>
        </w:rPr>
        <w:t>ozemní podpora</w:t>
      </w:r>
      <w:bookmarkEnd w:id="7"/>
    </w:p>
    <w:p w14:paraId="3626EEB9" w14:textId="77777777" w:rsidR="00E94C0F" w:rsidRPr="00CA3D46" w:rsidRDefault="0098445F" w:rsidP="00CA3D46">
      <w:pPr>
        <w:pStyle w:val="Nadpis3"/>
        <w:numPr>
          <w:ilvl w:val="0"/>
          <w:numId w:val="17"/>
        </w:numPr>
        <w:ind w:left="1418"/>
        <w:rPr>
          <w:rFonts w:cstheme="minorHAnsi"/>
        </w:rPr>
      </w:pPr>
      <w:bookmarkStart w:id="8" w:name="_Toc44409795"/>
      <w:r>
        <w:rPr>
          <w:rFonts w:cstheme="minorHAnsi"/>
        </w:rPr>
        <w:t>B</w:t>
      </w:r>
      <w:r w:rsidR="00E94C0F" w:rsidRPr="00CA3D46">
        <w:rPr>
          <w:rFonts w:cstheme="minorHAnsi"/>
        </w:rPr>
        <w:t>ezpečnostní vybavení</w:t>
      </w:r>
      <w:bookmarkEnd w:id="8"/>
    </w:p>
    <w:p w14:paraId="0EA1066D" w14:textId="77777777" w:rsidR="00E94C0F" w:rsidRPr="00CA3D46" w:rsidRDefault="0098445F" w:rsidP="00CA3D46">
      <w:pPr>
        <w:pStyle w:val="Nadpis3"/>
        <w:numPr>
          <w:ilvl w:val="0"/>
          <w:numId w:val="17"/>
        </w:numPr>
        <w:ind w:left="1418"/>
        <w:rPr>
          <w:rFonts w:cstheme="minorHAnsi"/>
        </w:rPr>
      </w:pPr>
      <w:bookmarkStart w:id="9" w:name="_Toc44409796"/>
      <w:r>
        <w:rPr>
          <w:rFonts w:cstheme="minorHAnsi"/>
        </w:rPr>
        <w:t>O</w:t>
      </w:r>
      <w:r w:rsidR="00E94C0F" w:rsidRPr="00CA3D46">
        <w:rPr>
          <w:rFonts w:cstheme="minorHAnsi"/>
        </w:rPr>
        <w:t>chranné pomůcky</w:t>
      </w:r>
      <w:bookmarkEnd w:id="9"/>
    </w:p>
    <w:p w14:paraId="5280478F" w14:textId="77777777" w:rsidR="00CA3D46" w:rsidRPr="00CA3D46" w:rsidRDefault="00CA3D46" w:rsidP="00CA3D46"/>
    <w:p w14:paraId="1E460920" w14:textId="77777777" w:rsidR="00E94C0F" w:rsidRDefault="00E94C0F" w:rsidP="00E94C0F">
      <w:pPr>
        <w:pStyle w:val="Nadpis2"/>
      </w:pPr>
      <w:bookmarkStart w:id="10" w:name="_Toc44409797"/>
      <w:r>
        <w:t>1.3. Provozní prostředí a geografická oblast</w:t>
      </w:r>
      <w:bookmarkEnd w:id="10"/>
    </w:p>
    <w:p w14:paraId="7FD8D1BC" w14:textId="77777777" w:rsidR="00E94C0F" w:rsidRDefault="00E94C0F" w:rsidP="00E94C0F">
      <w:pPr>
        <w:jc w:val="both"/>
        <w:rPr>
          <w:i/>
        </w:rPr>
      </w:pPr>
      <w:r w:rsidRPr="00BC68DB">
        <w:rPr>
          <w:i/>
          <w:highlight w:val="yellow"/>
        </w:rPr>
        <w:t xml:space="preserve">Popište </w:t>
      </w:r>
      <w:r w:rsidR="0089635B">
        <w:rPr>
          <w:i/>
          <w:highlight w:val="yellow"/>
        </w:rPr>
        <w:t xml:space="preserve">dle vhodnosti </w:t>
      </w:r>
      <w:r w:rsidRPr="00BC68DB">
        <w:rPr>
          <w:i/>
          <w:highlight w:val="yellow"/>
        </w:rPr>
        <w:t>provozní prostředí a geografickou oblast, nad kterou bude provoz prováděn, následovně:</w:t>
      </w:r>
    </w:p>
    <w:p w14:paraId="3BF31395" w14:textId="77777777" w:rsidR="00E94C0F" w:rsidRPr="00CA3D46" w:rsidRDefault="0098445F" w:rsidP="00CA3D46">
      <w:pPr>
        <w:pStyle w:val="Nadpis3"/>
        <w:numPr>
          <w:ilvl w:val="0"/>
          <w:numId w:val="20"/>
        </w:numPr>
        <w:ind w:left="1418"/>
      </w:pPr>
      <w:bookmarkStart w:id="11" w:name="_Toc44409798"/>
      <w:r>
        <w:t>Hu</w:t>
      </w:r>
      <w:r w:rsidR="00E94C0F" w:rsidRPr="00CA3D46">
        <w:t>stě osídlené nehostinné prostředí</w:t>
      </w:r>
      <w:bookmarkEnd w:id="11"/>
    </w:p>
    <w:p w14:paraId="7742FF63" w14:textId="77777777" w:rsidR="00E94C0F" w:rsidRPr="00CA3D46" w:rsidRDefault="009A78A1" w:rsidP="008B09F6">
      <w:pPr>
        <w:ind w:left="1418"/>
        <w:rPr>
          <w:i/>
        </w:rPr>
      </w:pPr>
      <w:r w:rsidRPr="00CA3D46">
        <w:rPr>
          <w:i/>
        </w:rPr>
        <w:t>(</w:t>
      </w:r>
      <w:r w:rsidR="00E94C0F" w:rsidRPr="00CA3D46">
        <w:rPr>
          <w:i/>
        </w:rPr>
        <w:t>standard výkonnosti letadla, vyhovění pravidlům létání, zmírňující opatření týkající se třetích stran</w:t>
      </w:r>
      <w:r w:rsidRPr="00CA3D46">
        <w:rPr>
          <w:i/>
        </w:rPr>
        <w:t>)</w:t>
      </w:r>
    </w:p>
    <w:p w14:paraId="604C6503" w14:textId="77777777" w:rsidR="00E94C0F" w:rsidRPr="00CA3D46" w:rsidRDefault="0098445F" w:rsidP="00CA3D46">
      <w:pPr>
        <w:pStyle w:val="Nadpis3"/>
        <w:numPr>
          <w:ilvl w:val="0"/>
          <w:numId w:val="20"/>
        </w:numPr>
        <w:ind w:left="1418"/>
      </w:pPr>
      <w:bookmarkStart w:id="12" w:name="_Toc44409799"/>
      <w:r>
        <w:t>H</w:t>
      </w:r>
      <w:r w:rsidR="00E94C0F" w:rsidRPr="00CA3D46">
        <w:t>orské oblasti</w:t>
      </w:r>
      <w:bookmarkEnd w:id="12"/>
    </w:p>
    <w:p w14:paraId="6DCBFB3B" w14:textId="77777777" w:rsidR="00E94C0F" w:rsidRPr="00CA3D46" w:rsidRDefault="009A78A1" w:rsidP="008B09F6">
      <w:pPr>
        <w:ind w:left="1418"/>
        <w:rPr>
          <w:i/>
        </w:rPr>
      </w:pPr>
      <w:r w:rsidRPr="00CA3D46">
        <w:rPr>
          <w:i/>
        </w:rPr>
        <w:t>(</w:t>
      </w:r>
      <w:r w:rsidR="00E94C0F" w:rsidRPr="00CA3D46">
        <w:rPr>
          <w:i/>
        </w:rPr>
        <w:t>nadmořská výška, výkonnost, použití/nepoužití kyslíku spolu s postupy pro zmírnění dopadů</w:t>
      </w:r>
      <w:r w:rsidR="00CA3D46" w:rsidRPr="00CA3D46">
        <w:rPr>
          <w:i/>
        </w:rPr>
        <w:t>)</w:t>
      </w:r>
    </w:p>
    <w:p w14:paraId="4571E9CA" w14:textId="77777777" w:rsidR="00475F2C" w:rsidRPr="00CA3D46" w:rsidRDefault="0098445F" w:rsidP="00CA3D46">
      <w:pPr>
        <w:pStyle w:val="Nadpis3"/>
        <w:numPr>
          <w:ilvl w:val="0"/>
          <w:numId w:val="20"/>
        </w:numPr>
        <w:ind w:left="1418"/>
      </w:pPr>
      <w:bookmarkStart w:id="13" w:name="_Toc44409800"/>
      <w:r>
        <w:t>O</w:t>
      </w:r>
      <w:r w:rsidR="00E94C0F" w:rsidRPr="00CA3D46">
        <w:t>blasti moře</w:t>
      </w:r>
      <w:bookmarkEnd w:id="13"/>
    </w:p>
    <w:p w14:paraId="3E22BED4" w14:textId="77777777" w:rsidR="00E94C0F" w:rsidRPr="008B09F6" w:rsidRDefault="00CA3D46" w:rsidP="008B09F6">
      <w:pPr>
        <w:ind w:left="1418"/>
        <w:rPr>
          <w:i/>
        </w:rPr>
      </w:pPr>
      <w:r w:rsidRPr="008B09F6">
        <w:rPr>
          <w:i/>
        </w:rPr>
        <w:t>(</w:t>
      </w:r>
      <w:r w:rsidR="00E94C0F" w:rsidRPr="008B09F6">
        <w:rPr>
          <w:i/>
        </w:rPr>
        <w:t>stav a teplota moře, riziko přistání na vodě</w:t>
      </w:r>
      <w:r w:rsidR="00475F2C" w:rsidRPr="008B09F6">
        <w:rPr>
          <w:i/>
        </w:rPr>
        <w:t>, dostupnost služby pátrání a záchrany, schopnost přežít, bezpečnostní vybavení na palubě</w:t>
      </w:r>
      <w:r w:rsidRPr="008B09F6">
        <w:rPr>
          <w:i/>
        </w:rPr>
        <w:t>)</w:t>
      </w:r>
    </w:p>
    <w:p w14:paraId="55FF99B0" w14:textId="77777777" w:rsidR="00475F2C" w:rsidRPr="00CA3D46" w:rsidRDefault="0098445F" w:rsidP="00CA3D46">
      <w:pPr>
        <w:pStyle w:val="Nadpis3"/>
        <w:numPr>
          <w:ilvl w:val="0"/>
          <w:numId w:val="20"/>
        </w:numPr>
        <w:ind w:left="1418"/>
      </w:pPr>
      <w:bookmarkStart w:id="14" w:name="_Toc44409801"/>
      <w:r>
        <w:t>O</w:t>
      </w:r>
      <w:r w:rsidR="00475F2C" w:rsidRPr="00CA3D46">
        <w:t>blasti pouště</w:t>
      </w:r>
      <w:bookmarkEnd w:id="14"/>
    </w:p>
    <w:p w14:paraId="49B7EA80" w14:textId="77777777" w:rsidR="00475F2C" w:rsidRPr="008B09F6" w:rsidRDefault="00CA3D46" w:rsidP="008B09F6">
      <w:pPr>
        <w:ind w:left="1418"/>
        <w:rPr>
          <w:i/>
        </w:rPr>
      </w:pPr>
      <w:r w:rsidRPr="008B09F6">
        <w:rPr>
          <w:i/>
        </w:rPr>
        <w:t>(</w:t>
      </w:r>
      <w:r w:rsidR="00475F2C" w:rsidRPr="008B09F6">
        <w:rPr>
          <w:i/>
        </w:rPr>
        <w:t>bezpečnostní vybavení na palubě, postupy hlášení se, informace o službě pátrání a záchrany</w:t>
      </w:r>
      <w:r w:rsidRPr="008B09F6">
        <w:rPr>
          <w:i/>
        </w:rPr>
        <w:t>)</w:t>
      </w:r>
    </w:p>
    <w:p w14:paraId="2FAC0A1E" w14:textId="77777777" w:rsidR="00475F2C" w:rsidRPr="00CA3D46" w:rsidRDefault="00475F2C" w:rsidP="00CA3D46">
      <w:pPr>
        <w:pStyle w:val="Nadpis3"/>
        <w:numPr>
          <w:ilvl w:val="0"/>
          <w:numId w:val="20"/>
        </w:numPr>
        <w:ind w:left="1418"/>
      </w:pPr>
      <w:bookmarkStart w:id="15" w:name="_Toc44409802"/>
      <w:r w:rsidRPr="00CA3D46">
        <w:t xml:space="preserve">další oblasti </w:t>
      </w:r>
      <w:r w:rsidRPr="0098445F">
        <w:rPr>
          <w:i/>
        </w:rPr>
        <w:t>(lesy ad.)</w:t>
      </w:r>
      <w:bookmarkEnd w:id="15"/>
    </w:p>
    <w:p w14:paraId="760CDDAA" w14:textId="77777777" w:rsidR="00CA3D46" w:rsidRPr="00CA3D46" w:rsidRDefault="00CA3D46" w:rsidP="00CA3D46"/>
    <w:p w14:paraId="66A0A882" w14:textId="77777777" w:rsidR="00475F2C" w:rsidRDefault="00475F2C" w:rsidP="00475F2C">
      <w:pPr>
        <w:pStyle w:val="Nadpis2"/>
      </w:pPr>
      <w:bookmarkStart w:id="16" w:name="_Toc44409803"/>
      <w:r>
        <w:lastRenderedPageBreak/>
        <w:t>1.4. Použití posouzení a vyhodnocení rizika</w:t>
      </w:r>
      <w:bookmarkEnd w:id="16"/>
    </w:p>
    <w:p w14:paraId="3C6D76D7" w14:textId="77777777" w:rsidR="00475F2C" w:rsidRPr="00BC68DB" w:rsidRDefault="00475F2C" w:rsidP="00475F2C">
      <w:pPr>
        <w:jc w:val="both"/>
        <w:rPr>
          <w:i/>
          <w:highlight w:val="yellow"/>
        </w:rPr>
      </w:pPr>
      <w:r w:rsidRPr="00BC68DB">
        <w:rPr>
          <w:i/>
          <w:highlight w:val="yellow"/>
        </w:rPr>
        <w:t>Zde by měl provozovatel popsat metodu použití bodů 1.1. až 1.3. pro konkrétní provoz tak, aby byla minimalizována rizika. Popis by měl odkazovat na posouzení a vyhodnocení rizika, na nichž je postup založen. Obsahovat by měly alespoň následující:</w:t>
      </w:r>
    </w:p>
    <w:p w14:paraId="4E74FA5C" w14:textId="77777777" w:rsidR="00475F2C" w:rsidRPr="00BC68DB" w:rsidRDefault="00475F2C" w:rsidP="00475F2C">
      <w:pPr>
        <w:pStyle w:val="Odstavecseseznamem"/>
        <w:numPr>
          <w:ilvl w:val="0"/>
          <w:numId w:val="6"/>
        </w:numPr>
        <w:jc w:val="both"/>
        <w:rPr>
          <w:i/>
          <w:highlight w:val="yellow"/>
        </w:rPr>
      </w:pPr>
      <w:r w:rsidRPr="00BC68DB">
        <w:rPr>
          <w:i/>
          <w:highlight w:val="yellow"/>
        </w:rPr>
        <w:t>prvky související s operativním řízením rizik prováděných během letu</w:t>
      </w:r>
    </w:p>
    <w:p w14:paraId="78B5769B" w14:textId="77777777" w:rsidR="008B09F6" w:rsidRPr="00BC68DB" w:rsidRDefault="008B09F6" w:rsidP="00475F2C">
      <w:pPr>
        <w:pStyle w:val="Odstavecseseznamem"/>
        <w:numPr>
          <w:ilvl w:val="0"/>
          <w:numId w:val="6"/>
        </w:numPr>
        <w:jc w:val="both"/>
        <w:rPr>
          <w:i/>
          <w:highlight w:val="yellow"/>
        </w:rPr>
      </w:pPr>
      <w:r w:rsidRPr="00BC68DB">
        <w:rPr>
          <w:i/>
          <w:highlight w:val="yellow"/>
        </w:rPr>
        <w:t>omezení</w:t>
      </w:r>
    </w:p>
    <w:p w14:paraId="64941AAF" w14:textId="77777777" w:rsidR="00475F2C" w:rsidRPr="00BC68DB" w:rsidRDefault="008B09F6" w:rsidP="008B09F6">
      <w:pPr>
        <w:pStyle w:val="Odstavecseseznamem"/>
        <w:jc w:val="both"/>
        <w:rPr>
          <w:i/>
          <w:highlight w:val="yellow"/>
        </w:rPr>
      </w:pPr>
      <w:r w:rsidRPr="00BC68DB">
        <w:rPr>
          <w:i/>
          <w:highlight w:val="yellow"/>
        </w:rPr>
        <w:t>(</w:t>
      </w:r>
      <w:r w:rsidR="00475F2C" w:rsidRPr="00BC68DB">
        <w:rPr>
          <w:i/>
          <w:highlight w:val="yellow"/>
        </w:rPr>
        <w:t>počasí, nadmořské výšky, rychlosti, rezervy výkonu, hmotnosti, místa pro přistání</w:t>
      </w:r>
      <w:r w:rsidRPr="00BC68DB">
        <w:rPr>
          <w:i/>
          <w:highlight w:val="yellow"/>
        </w:rPr>
        <w:t>)</w:t>
      </w:r>
    </w:p>
    <w:p w14:paraId="20D08783" w14:textId="77777777" w:rsidR="008B09F6" w:rsidRPr="00BC68DB" w:rsidRDefault="00475F2C" w:rsidP="00475F2C">
      <w:pPr>
        <w:pStyle w:val="Odstavecseseznamem"/>
        <w:numPr>
          <w:ilvl w:val="0"/>
          <w:numId w:val="6"/>
        </w:numPr>
        <w:jc w:val="both"/>
        <w:rPr>
          <w:i/>
          <w:highlight w:val="yellow"/>
        </w:rPr>
      </w:pPr>
      <w:r w:rsidRPr="00BC68DB">
        <w:rPr>
          <w:i/>
          <w:highlight w:val="yellow"/>
        </w:rPr>
        <w:t xml:space="preserve">seznam funkcí potřebných k monitorování provozu. </w:t>
      </w:r>
    </w:p>
    <w:p w14:paraId="7AEB818E" w14:textId="77777777" w:rsidR="00475F2C" w:rsidRPr="009A78A1" w:rsidRDefault="008B09F6" w:rsidP="008B09F6">
      <w:pPr>
        <w:pStyle w:val="Odstavecseseznamem"/>
        <w:jc w:val="both"/>
        <w:rPr>
          <w:i/>
        </w:rPr>
      </w:pPr>
      <w:r w:rsidRPr="00BC68DB">
        <w:rPr>
          <w:i/>
          <w:highlight w:val="yellow"/>
        </w:rPr>
        <w:t>(</w:t>
      </w:r>
      <w:r w:rsidR="00475F2C" w:rsidRPr="00BC68DB">
        <w:rPr>
          <w:i/>
          <w:highlight w:val="yellow"/>
        </w:rPr>
        <w:t>popište zvláštní požadavky na monitorování nad rámec normálních úkolů</w:t>
      </w:r>
      <w:r w:rsidRPr="00BC68DB">
        <w:rPr>
          <w:i/>
          <w:highlight w:val="yellow"/>
        </w:rPr>
        <w:t>)</w:t>
      </w:r>
    </w:p>
    <w:p w14:paraId="37D6240A" w14:textId="77777777" w:rsidR="00475F2C" w:rsidRDefault="00475F2C">
      <w:pPr>
        <w:rPr>
          <w:i/>
        </w:rPr>
      </w:pPr>
      <w:r>
        <w:rPr>
          <w:i/>
        </w:rPr>
        <w:br w:type="page"/>
      </w:r>
    </w:p>
    <w:p w14:paraId="2D316C6D" w14:textId="77777777" w:rsidR="00475F2C" w:rsidRDefault="00475F2C" w:rsidP="00475F2C">
      <w:pPr>
        <w:pStyle w:val="Nadpis1"/>
      </w:pPr>
      <w:bookmarkStart w:id="17" w:name="_Toc44409804"/>
      <w:r>
        <w:lastRenderedPageBreak/>
        <w:t>2. LETADLO A VYBAVENÍ</w:t>
      </w:r>
      <w:bookmarkEnd w:id="17"/>
    </w:p>
    <w:p w14:paraId="5C194E70" w14:textId="77777777" w:rsidR="00475F2C" w:rsidRDefault="00475F2C" w:rsidP="00475F2C"/>
    <w:p w14:paraId="51E30B68" w14:textId="77777777" w:rsidR="00475F2C" w:rsidRDefault="00475F2C" w:rsidP="00475F2C">
      <w:pPr>
        <w:pStyle w:val="Nadpis2"/>
      </w:pPr>
      <w:bookmarkStart w:id="18" w:name="_Toc44409805"/>
      <w:r>
        <w:t>2.1. Letadlo</w:t>
      </w:r>
      <w:bookmarkEnd w:id="18"/>
    </w:p>
    <w:p w14:paraId="0E398421" w14:textId="77777777" w:rsidR="00475F2C" w:rsidRDefault="00475F2C" w:rsidP="00475F2C">
      <w:pPr>
        <w:jc w:val="both"/>
        <w:rPr>
          <w:i/>
        </w:rPr>
      </w:pPr>
      <w:r w:rsidRPr="00BC68DB">
        <w:rPr>
          <w:i/>
          <w:highlight w:val="yellow"/>
        </w:rPr>
        <w:t>Uveďte kategorii letadla, která má být použita (vrtulník/letoun, jednomotorové/vícemotorové, jiné než složité motorové/složité motorové, s klasickým ocasním rotorem/Fenestronem/bez ocasního rotoru</w:t>
      </w:r>
      <w:r w:rsidR="009A78A1" w:rsidRPr="00BC68DB">
        <w:rPr>
          <w:i/>
          <w:highlight w:val="yellow"/>
        </w:rPr>
        <w:t>). Zejména u vrtulníků by mělo být uvedeno potřebné osvědčení úrovně výkonnosti (A/B).</w:t>
      </w:r>
    </w:p>
    <w:p w14:paraId="4F8E9651" w14:textId="77777777" w:rsidR="009A78A1" w:rsidRDefault="009A78A1" w:rsidP="009A78A1">
      <w:pPr>
        <w:pStyle w:val="Nadpis2"/>
      </w:pPr>
      <w:bookmarkStart w:id="19" w:name="_Toc44409806"/>
      <w:r>
        <w:t>2.2. Vybavení</w:t>
      </w:r>
      <w:bookmarkEnd w:id="19"/>
    </w:p>
    <w:p w14:paraId="2C298156" w14:textId="77777777" w:rsidR="009A78A1" w:rsidRDefault="009A78A1" w:rsidP="009A78A1">
      <w:pPr>
        <w:jc w:val="both"/>
        <w:rPr>
          <w:i/>
        </w:rPr>
      </w:pPr>
      <w:r w:rsidRPr="00BC68DB">
        <w:rPr>
          <w:i/>
          <w:highlight w:val="yellow"/>
        </w:rPr>
        <w:t xml:space="preserve">Uveďte veškeré vybavení potřebné pro danou činnost zahrnující zastavěné vybavení certifikované podle </w:t>
      </w:r>
      <w:r w:rsidR="00E14D75">
        <w:rPr>
          <w:i/>
          <w:highlight w:val="yellow"/>
        </w:rPr>
        <w:t xml:space="preserve">nařízení Komise (EU) č. 748/2012, </w:t>
      </w:r>
      <w:r w:rsidRPr="00BC68DB">
        <w:rPr>
          <w:i/>
          <w:highlight w:val="yellow"/>
        </w:rPr>
        <w:t>Části-21, stejně jako vybavení schválené v souladu s jinými úředně uznanými standardy. Značný počet činností vyžaduje, vedle standardního radiokomunikačního vybavení, doplňkové vybavení pro komunikaci letadlo-země. To by mělo být vedeno na seznamu a měly by být stanoveny provozní postupy.</w:t>
      </w:r>
    </w:p>
    <w:p w14:paraId="4F5386E6" w14:textId="77777777" w:rsidR="009A78A1" w:rsidRDefault="009A78A1">
      <w:pPr>
        <w:rPr>
          <w:i/>
        </w:rPr>
      </w:pPr>
      <w:r>
        <w:rPr>
          <w:i/>
        </w:rPr>
        <w:br w:type="page"/>
      </w:r>
    </w:p>
    <w:p w14:paraId="526B0A68" w14:textId="77777777" w:rsidR="009A78A1" w:rsidRDefault="009A78A1" w:rsidP="009A78A1">
      <w:pPr>
        <w:pStyle w:val="Nadpis1"/>
      </w:pPr>
      <w:bookmarkStart w:id="20" w:name="_Toc44409807"/>
      <w:r>
        <w:lastRenderedPageBreak/>
        <w:t>3. ČLENOVÉ POSÁDKY</w:t>
      </w:r>
      <w:bookmarkEnd w:id="20"/>
    </w:p>
    <w:p w14:paraId="6F7B245A" w14:textId="77777777" w:rsidR="009A78A1" w:rsidRPr="009A78A1" w:rsidRDefault="009A78A1" w:rsidP="009A78A1"/>
    <w:p w14:paraId="622E721A" w14:textId="77777777" w:rsidR="009A78A1" w:rsidRDefault="009A78A1" w:rsidP="009A78A1">
      <w:pPr>
        <w:pStyle w:val="Nadpis2"/>
      </w:pPr>
      <w:bookmarkStart w:id="21" w:name="_Toc44409808"/>
      <w:r>
        <w:t>3.1. Složení posádky</w:t>
      </w:r>
      <w:bookmarkEnd w:id="21"/>
    </w:p>
    <w:p w14:paraId="2ADC2E62" w14:textId="77777777" w:rsidR="009A78A1" w:rsidRDefault="0098445F" w:rsidP="0098445F">
      <w:pPr>
        <w:pStyle w:val="Nadpis3"/>
        <w:numPr>
          <w:ilvl w:val="0"/>
          <w:numId w:val="22"/>
        </w:numPr>
        <w:ind w:left="1276"/>
      </w:pPr>
      <w:bookmarkStart w:id="22" w:name="_Toc44409809"/>
      <w:r>
        <w:t>M</w:t>
      </w:r>
      <w:r w:rsidR="009A78A1">
        <w:t xml:space="preserve">inimální letová posádka </w:t>
      </w:r>
      <w:r>
        <w:t>(</w:t>
      </w:r>
      <w:r w:rsidR="009A78A1" w:rsidRPr="0098445F">
        <w:rPr>
          <w:i/>
        </w:rPr>
        <w:t>v souladu s</w:t>
      </w:r>
      <w:r>
        <w:rPr>
          <w:i/>
        </w:rPr>
        <w:t> </w:t>
      </w:r>
      <w:r w:rsidR="009A78A1" w:rsidRPr="0098445F">
        <w:rPr>
          <w:i/>
        </w:rPr>
        <w:t>příručkou</w:t>
      </w:r>
      <w:r>
        <w:rPr>
          <w:i/>
        </w:rPr>
        <w:t>)</w:t>
      </w:r>
      <w:bookmarkEnd w:id="22"/>
    </w:p>
    <w:p w14:paraId="5BEC1E65" w14:textId="77777777" w:rsidR="009A78A1" w:rsidRDefault="0098445F" w:rsidP="0098445F">
      <w:pPr>
        <w:pStyle w:val="Nadpis3"/>
        <w:numPr>
          <w:ilvl w:val="0"/>
          <w:numId w:val="22"/>
        </w:numPr>
        <w:ind w:left="1276"/>
      </w:pPr>
      <w:bookmarkStart w:id="23" w:name="_Toc44409810"/>
      <w:r>
        <w:t>D</w:t>
      </w:r>
      <w:r w:rsidR="009A78A1">
        <w:t>alší členové letové posádky</w:t>
      </w:r>
      <w:bookmarkEnd w:id="23"/>
    </w:p>
    <w:p w14:paraId="0C56FCC2" w14:textId="77777777" w:rsidR="009A78A1" w:rsidRDefault="009A78A1" w:rsidP="009A78A1">
      <w:pPr>
        <w:pStyle w:val="Nadpis2"/>
      </w:pPr>
      <w:bookmarkStart w:id="24" w:name="_Toc44409811"/>
      <w:r>
        <w:t>3.2. Požadavky na posádku</w:t>
      </w:r>
      <w:bookmarkEnd w:id="24"/>
    </w:p>
    <w:p w14:paraId="002B5FD1" w14:textId="77777777" w:rsidR="009A78A1" w:rsidRDefault="00964028" w:rsidP="0098445F">
      <w:pPr>
        <w:pStyle w:val="Nadpis3"/>
        <w:numPr>
          <w:ilvl w:val="0"/>
          <w:numId w:val="23"/>
        </w:numPr>
        <w:ind w:left="1276"/>
      </w:pPr>
      <w:bookmarkStart w:id="25" w:name="_Toc44409812"/>
      <w:r>
        <w:t>kritéria výběru</w:t>
      </w:r>
      <w:bookmarkEnd w:id="25"/>
    </w:p>
    <w:p w14:paraId="1B079764" w14:textId="77777777" w:rsidR="00964028" w:rsidRPr="0098445F" w:rsidRDefault="00964028" w:rsidP="0098445F">
      <w:pPr>
        <w:pStyle w:val="Odstavecseseznamem"/>
        <w:ind w:left="1276"/>
        <w:jc w:val="both"/>
        <w:rPr>
          <w:i/>
        </w:rPr>
      </w:pPr>
      <w:r w:rsidRPr="0098445F">
        <w:rPr>
          <w:i/>
        </w:rPr>
        <w:t>(výchozí kvalifikace, letová praxe, zkušenosti s danou činností)</w:t>
      </w:r>
    </w:p>
    <w:p w14:paraId="0D478F3B" w14:textId="55B981D3" w:rsidR="00964028" w:rsidRDefault="00964028" w:rsidP="0098445F">
      <w:pPr>
        <w:pStyle w:val="Nadpis3"/>
        <w:numPr>
          <w:ilvl w:val="0"/>
          <w:numId w:val="23"/>
        </w:numPr>
        <w:ind w:left="1276"/>
      </w:pPr>
      <w:bookmarkStart w:id="26" w:name="_Toc44409813"/>
      <w:r>
        <w:t>počáteční výcvik</w:t>
      </w:r>
      <w:bookmarkEnd w:id="26"/>
      <w:r w:rsidR="00744750">
        <w:rPr>
          <w:rStyle w:val="Znakapoznpodarou"/>
        </w:rPr>
        <w:footnoteReference w:id="1"/>
      </w:r>
    </w:p>
    <w:p w14:paraId="0D4E7944" w14:textId="77777777" w:rsidR="00964028" w:rsidRPr="0098445F" w:rsidRDefault="00964028" w:rsidP="0098445F">
      <w:pPr>
        <w:pStyle w:val="Odstavecseseznamem"/>
        <w:ind w:left="1276"/>
        <w:jc w:val="both"/>
        <w:rPr>
          <w:i/>
        </w:rPr>
      </w:pPr>
      <w:r w:rsidRPr="0098445F">
        <w:rPr>
          <w:i/>
        </w:rPr>
        <w:t>(objem a obsah výcviku)</w:t>
      </w:r>
    </w:p>
    <w:p w14:paraId="168EED56" w14:textId="77777777" w:rsidR="00964028" w:rsidRDefault="00964028" w:rsidP="0098445F">
      <w:pPr>
        <w:pStyle w:val="Nadpis3"/>
        <w:numPr>
          <w:ilvl w:val="0"/>
          <w:numId w:val="23"/>
        </w:numPr>
        <w:ind w:left="1276"/>
      </w:pPr>
      <w:bookmarkStart w:id="27" w:name="_Toc44409814"/>
      <w:r>
        <w:t>požadavky na nedávnou praxi a/nebo opakovací výcvik</w:t>
      </w:r>
      <w:bookmarkEnd w:id="27"/>
    </w:p>
    <w:p w14:paraId="0433C899" w14:textId="77777777" w:rsidR="00964028" w:rsidRDefault="00964028">
      <w:r>
        <w:br w:type="page"/>
      </w:r>
    </w:p>
    <w:p w14:paraId="51A34C94" w14:textId="77777777" w:rsidR="00964028" w:rsidRDefault="00964028" w:rsidP="00964028">
      <w:pPr>
        <w:pStyle w:val="Nadpis1"/>
      </w:pPr>
      <w:bookmarkStart w:id="28" w:name="_Toc44409815"/>
      <w:r>
        <w:lastRenderedPageBreak/>
        <w:t>4. SPECIALIZOVANÍ ODBORNÍCI</w:t>
      </w:r>
      <w:bookmarkEnd w:id="28"/>
    </w:p>
    <w:p w14:paraId="00BDB00C" w14:textId="77777777" w:rsidR="00964028" w:rsidRDefault="00964028" w:rsidP="00964028"/>
    <w:p w14:paraId="08176D84" w14:textId="77777777" w:rsidR="00964028" w:rsidRDefault="00964028" w:rsidP="00964028">
      <w:pPr>
        <w:jc w:val="both"/>
        <w:rPr>
          <w:i/>
        </w:rPr>
      </w:pPr>
      <w:r w:rsidRPr="00BC68DB">
        <w:rPr>
          <w:i/>
          <w:highlight w:val="yellow"/>
        </w:rPr>
        <w:t>Kdykoli je vyžadován specializovaný odborník, měla by být jasně definována jeho funkce na palubě a určeno minimálně následující:</w:t>
      </w:r>
    </w:p>
    <w:p w14:paraId="05D11A6E" w14:textId="77777777" w:rsidR="00964028" w:rsidRPr="00964028" w:rsidRDefault="0098445F" w:rsidP="0098445F">
      <w:pPr>
        <w:pStyle w:val="Nadpis3"/>
        <w:numPr>
          <w:ilvl w:val="0"/>
          <w:numId w:val="24"/>
        </w:numPr>
        <w:ind w:left="1276"/>
      </w:pPr>
      <w:bookmarkStart w:id="29" w:name="_Toc44409816"/>
      <w:r>
        <w:t>K</w:t>
      </w:r>
      <w:r w:rsidR="00964028" w:rsidRPr="00964028">
        <w:t>ritéria výběru</w:t>
      </w:r>
      <w:bookmarkEnd w:id="29"/>
    </w:p>
    <w:p w14:paraId="41EF92CA" w14:textId="77777777" w:rsidR="00964028" w:rsidRPr="00964028" w:rsidRDefault="00964028" w:rsidP="0098445F">
      <w:pPr>
        <w:pStyle w:val="Odstavecseseznamem"/>
        <w:ind w:left="1276"/>
        <w:jc w:val="both"/>
        <w:rPr>
          <w:i/>
        </w:rPr>
      </w:pPr>
      <w:r w:rsidRPr="00964028">
        <w:rPr>
          <w:i/>
        </w:rPr>
        <w:t>(měla by zohledňovat odborné zaměření specializovaného odborníka a měla by být podrobně vyjmenována v programech výcviku)</w:t>
      </w:r>
    </w:p>
    <w:p w14:paraId="1EDF20A5" w14:textId="77777777" w:rsidR="00964028" w:rsidRPr="00964028" w:rsidRDefault="0098445F" w:rsidP="0098445F">
      <w:pPr>
        <w:pStyle w:val="Nadpis3"/>
        <w:numPr>
          <w:ilvl w:val="0"/>
          <w:numId w:val="24"/>
        </w:numPr>
        <w:ind w:left="1276"/>
      </w:pPr>
      <w:bookmarkStart w:id="30" w:name="_Toc44409817"/>
      <w:r>
        <w:t>P</w:t>
      </w:r>
      <w:r w:rsidR="00964028" w:rsidRPr="00964028">
        <w:t>očáteční výcvik</w:t>
      </w:r>
      <w:bookmarkEnd w:id="30"/>
    </w:p>
    <w:p w14:paraId="70F42039" w14:textId="77777777" w:rsidR="00964028" w:rsidRPr="00964028" w:rsidRDefault="0098445F" w:rsidP="0098445F">
      <w:pPr>
        <w:pStyle w:val="Nadpis3"/>
        <w:numPr>
          <w:ilvl w:val="0"/>
          <w:numId w:val="24"/>
        </w:numPr>
        <w:ind w:left="1276"/>
      </w:pPr>
      <w:bookmarkStart w:id="31" w:name="_Toc44409818"/>
      <w:r>
        <w:t>P</w:t>
      </w:r>
      <w:r w:rsidR="00964028" w:rsidRPr="00964028">
        <w:t>ožadavky na nedávnou praxi a/nebo opakovací výcvik</w:t>
      </w:r>
      <w:bookmarkEnd w:id="31"/>
    </w:p>
    <w:p w14:paraId="60851315" w14:textId="77777777" w:rsidR="0098445F" w:rsidRDefault="0098445F" w:rsidP="00964028">
      <w:pPr>
        <w:jc w:val="both"/>
        <w:rPr>
          <w:i/>
        </w:rPr>
      </w:pPr>
    </w:p>
    <w:p w14:paraId="6C39E784" w14:textId="77777777" w:rsidR="00964028" w:rsidRDefault="00964028" w:rsidP="00964028">
      <w:pPr>
        <w:jc w:val="both"/>
        <w:rPr>
          <w:i/>
        </w:rPr>
      </w:pPr>
      <w:r w:rsidRPr="00BC68DB">
        <w:rPr>
          <w:i/>
          <w:highlight w:val="yellow"/>
        </w:rPr>
        <w:t>V této kapitole dále podrobně popište následující:</w:t>
      </w:r>
    </w:p>
    <w:p w14:paraId="04739976" w14:textId="77777777" w:rsidR="00964028" w:rsidRPr="00964028" w:rsidRDefault="0098445F" w:rsidP="0098445F">
      <w:pPr>
        <w:pStyle w:val="Nadpis3"/>
        <w:numPr>
          <w:ilvl w:val="0"/>
          <w:numId w:val="24"/>
        </w:numPr>
        <w:ind w:left="1276"/>
      </w:pPr>
      <w:bookmarkStart w:id="32" w:name="_Toc44409819"/>
      <w:r>
        <w:t>O</w:t>
      </w:r>
      <w:r w:rsidR="00964028" w:rsidRPr="00964028">
        <w:t>dborné zaměření s ohledem na vykonávanou činnost</w:t>
      </w:r>
      <w:bookmarkEnd w:id="32"/>
    </w:p>
    <w:p w14:paraId="61D2E38F" w14:textId="77777777" w:rsidR="00964028" w:rsidRPr="00964028" w:rsidRDefault="0098445F" w:rsidP="0098445F">
      <w:pPr>
        <w:pStyle w:val="Nadpis3"/>
        <w:numPr>
          <w:ilvl w:val="0"/>
          <w:numId w:val="24"/>
        </w:numPr>
        <w:ind w:left="1276"/>
      </w:pPr>
      <w:bookmarkStart w:id="33" w:name="_Toc44409820"/>
      <w:r>
        <w:t>P</w:t>
      </w:r>
      <w:r w:rsidR="00964028" w:rsidRPr="00964028">
        <w:t>ředchozí praxi</w:t>
      </w:r>
      <w:bookmarkEnd w:id="33"/>
    </w:p>
    <w:p w14:paraId="7270DEC8" w14:textId="77777777" w:rsidR="00964028" w:rsidRPr="00964028" w:rsidRDefault="0098445F" w:rsidP="0098445F">
      <w:pPr>
        <w:pStyle w:val="Nadpis3"/>
        <w:numPr>
          <w:ilvl w:val="0"/>
          <w:numId w:val="24"/>
        </w:numPr>
        <w:ind w:left="1276"/>
      </w:pPr>
      <w:bookmarkStart w:id="34" w:name="_Toc44409821"/>
      <w:r>
        <w:t>V</w:t>
      </w:r>
      <w:r w:rsidR="00964028" w:rsidRPr="00964028">
        <w:t>ýcvik nebo instruktáž</w:t>
      </w:r>
      <w:bookmarkEnd w:id="34"/>
    </w:p>
    <w:p w14:paraId="6F1F85D4" w14:textId="77777777" w:rsidR="00CA3D46" w:rsidRDefault="00964028" w:rsidP="0098445F">
      <w:pPr>
        <w:pStyle w:val="Odstavecseseznamem"/>
        <w:ind w:left="1276"/>
        <w:jc w:val="both"/>
        <w:rPr>
          <w:i/>
        </w:rPr>
      </w:pPr>
      <w:r w:rsidRPr="00964028">
        <w:rPr>
          <w:i/>
        </w:rPr>
        <w:t>(instruktáž nebo zvláštní výcvik by měl být zároveň popsán v programech výcviku v části D provozní příručky)</w:t>
      </w:r>
    </w:p>
    <w:p w14:paraId="275E1ADE" w14:textId="77777777" w:rsidR="00CA3D46" w:rsidRDefault="00CA3D46">
      <w:pPr>
        <w:rPr>
          <w:i/>
        </w:rPr>
      </w:pPr>
      <w:r>
        <w:rPr>
          <w:i/>
        </w:rPr>
        <w:br w:type="page"/>
      </w:r>
    </w:p>
    <w:p w14:paraId="60396C12" w14:textId="77777777" w:rsidR="00964028" w:rsidRDefault="00CA3D46" w:rsidP="00CA3D46">
      <w:pPr>
        <w:pStyle w:val="Nadpis1"/>
      </w:pPr>
      <w:bookmarkStart w:id="35" w:name="_Toc44409822"/>
      <w:r>
        <w:lastRenderedPageBreak/>
        <w:t>5. VÝKONNOST</w:t>
      </w:r>
      <w:bookmarkEnd w:id="35"/>
    </w:p>
    <w:p w14:paraId="15F3DBF0" w14:textId="77777777" w:rsidR="00CA3D46" w:rsidRDefault="00CA3D46" w:rsidP="00CA3D46"/>
    <w:p w14:paraId="47494128" w14:textId="65DEA32E" w:rsidR="00CA3D46" w:rsidRDefault="00CA3D46" w:rsidP="00CA3D46">
      <w:pPr>
        <w:jc w:val="both"/>
        <w:rPr>
          <w:i/>
        </w:rPr>
      </w:pPr>
      <w:r w:rsidRPr="00BC68DB">
        <w:rPr>
          <w:i/>
          <w:highlight w:val="yellow"/>
        </w:rPr>
        <w:t>Tato kapitola by měla</w:t>
      </w:r>
      <w:r w:rsidR="009F3101">
        <w:rPr>
          <w:i/>
          <w:highlight w:val="yellow"/>
        </w:rPr>
        <w:t xml:space="preserve"> navíc k ustanovením Části-B provozní příručky</w:t>
      </w:r>
      <w:r w:rsidRPr="00BC68DB">
        <w:rPr>
          <w:i/>
          <w:highlight w:val="yellow"/>
        </w:rPr>
        <w:t xml:space="preserve"> podrobně uvádět požadavky na výkonnost, které mají být použity, aby byla zajištěná dostatečná rezerva </w:t>
      </w:r>
      <w:r w:rsidRPr="009F3101">
        <w:rPr>
          <w:i/>
          <w:highlight w:val="yellow"/>
        </w:rPr>
        <w:t>výkonu</w:t>
      </w:r>
      <w:r w:rsidR="009F3101" w:rsidRPr="00DE4E37">
        <w:rPr>
          <w:i/>
          <w:highlight w:val="yellow"/>
        </w:rPr>
        <w:t xml:space="preserve"> pro specifický úkol</w:t>
      </w:r>
      <w:r w:rsidRPr="00DE4E37">
        <w:rPr>
          <w:i/>
          <w:highlight w:val="yellow"/>
        </w:rPr>
        <w:t>.</w:t>
      </w:r>
    </w:p>
    <w:p w14:paraId="6055737F" w14:textId="77777777" w:rsidR="00BE2A20" w:rsidRDefault="00BE2A20" w:rsidP="00CA3D46">
      <w:pPr>
        <w:jc w:val="both"/>
        <w:rPr>
          <w:i/>
        </w:rPr>
      </w:pPr>
    </w:p>
    <w:p w14:paraId="493CB26B" w14:textId="77777777" w:rsidR="00BE2A20" w:rsidRDefault="00BE2A20">
      <w:pPr>
        <w:rPr>
          <w:rFonts w:eastAsiaTheme="majorEastAsia" w:cstheme="majorBidi"/>
          <w:b/>
          <w:color w:val="000000" w:themeColor="text1"/>
          <w:sz w:val="32"/>
          <w:szCs w:val="32"/>
        </w:rPr>
      </w:pPr>
      <w:r>
        <w:br w:type="page"/>
      </w:r>
    </w:p>
    <w:p w14:paraId="38958033" w14:textId="77777777" w:rsidR="00CA3D46" w:rsidRDefault="00BE2A20" w:rsidP="00BE2A20">
      <w:pPr>
        <w:pStyle w:val="Nadpis1"/>
      </w:pPr>
      <w:bookmarkStart w:id="36" w:name="_Toc44409823"/>
      <w:r>
        <w:lastRenderedPageBreak/>
        <w:t>6.</w:t>
      </w:r>
      <w:r w:rsidR="00CA3D46">
        <w:t xml:space="preserve"> </w:t>
      </w:r>
      <w:r>
        <w:t>NORMÁLNÍ POSTUPY</w:t>
      </w:r>
      <w:bookmarkEnd w:id="36"/>
    </w:p>
    <w:p w14:paraId="5A63E963" w14:textId="77777777" w:rsidR="00BE2A20" w:rsidRPr="00BE2A20" w:rsidRDefault="00BE2A20" w:rsidP="00BE2A20"/>
    <w:p w14:paraId="45FD5208" w14:textId="77777777" w:rsidR="005709A4" w:rsidRDefault="00BE2A20" w:rsidP="00BE2A20">
      <w:pPr>
        <w:pStyle w:val="Nadpis2"/>
      </w:pPr>
      <w:bookmarkStart w:id="37" w:name="_Toc44409824"/>
      <w:r>
        <w:t xml:space="preserve">6.1. </w:t>
      </w:r>
      <w:r w:rsidR="005709A4">
        <w:t>Provozní postupy</w:t>
      </w:r>
      <w:bookmarkEnd w:id="37"/>
    </w:p>
    <w:p w14:paraId="2240D94C" w14:textId="77777777" w:rsidR="005709A4" w:rsidRPr="005709A4" w:rsidRDefault="005709A4" w:rsidP="00BE2A20">
      <w:pPr>
        <w:jc w:val="both"/>
        <w:rPr>
          <w:i/>
        </w:rPr>
      </w:pPr>
      <w:r>
        <w:rPr>
          <w:i/>
        </w:rPr>
        <w:t>(postupy, které mají být použity letovou posádkou, včetně koordinace se specializovanými odborníky)</w:t>
      </w:r>
    </w:p>
    <w:p w14:paraId="2CDCEAAA" w14:textId="77777777" w:rsidR="005709A4" w:rsidRDefault="00BE2A20" w:rsidP="00BE2A20">
      <w:pPr>
        <w:pStyle w:val="Nadpis2"/>
      </w:pPr>
      <w:bookmarkStart w:id="38" w:name="_Toc44409825"/>
      <w:r>
        <w:t xml:space="preserve">6.2. </w:t>
      </w:r>
      <w:r w:rsidR="005709A4">
        <w:t>Pozemní postupy</w:t>
      </w:r>
      <w:bookmarkEnd w:id="38"/>
    </w:p>
    <w:p w14:paraId="32233C1F" w14:textId="77777777" w:rsidR="005709A4" w:rsidRDefault="005709A4" w:rsidP="00BE2A20">
      <w:pPr>
        <w:jc w:val="both"/>
        <w:rPr>
          <w:i/>
        </w:rPr>
      </w:pPr>
      <w:r>
        <w:rPr>
          <w:i/>
        </w:rPr>
        <w:t>(postupy, které mají být použity specializovanými oborníky, např. v případě vynuceného přistání)</w:t>
      </w:r>
    </w:p>
    <w:p w14:paraId="0CC64C3A" w14:textId="77777777" w:rsidR="005709A4" w:rsidRDefault="005709A4" w:rsidP="005709A4">
      <w:pPr>
        <w:ind w:left="1276"/>
        <w:jc w:val="both"/>
        <w:rPr>
          <w:i/>
        </w:rPr>
      </w:pPr>
    </w:p>
    <w:p w14:paraId="2E67142E" w14:textId="77777777" w:rsidR="00BE2A20" w:rsidRDefault="00BE2A20" w:rsidP="005709A4">
      <w:pPr>
        <w:ind w:left="1276"/>
        <w:jc w:val="both"/>
        <w:rPr>
          <w:i/>
        </w:rPr>
      </w:pPr>
    </w:p>
    <w:p w14:paraId="437DEAA6" w14:textId="77777777" w:rsidR="00BE2A20" w:rsidRDefault="00BE2A20">
      <w:pPr>
        <w:rPr>
          <w:rFonts w:eastAsiaTheme="majorEastAsia" w:cstheme="majorBidi"/>
          <w:b/>
          <w:color w:val="000000" w:themeColor="text1"/>
          <w:sz w:val="32"/>
          <w:szCs w:val="32"/>
        </w:rPr>
      </w:pPr>
      <w:r>
        <w:br w:type="page"/>
      </w:r>
    </w:p>
    <w:p w14:paraId="509FB626" w14:textId="77777777" w:rsidR="005709A4" w:rsidRDefault="00BE2A20" w:rsidP="00BE2A20">
      <w:pPr>
        <w:pStyle w:val="Nadpis1"/>
      </w:pPr>
      <w:bookmarkStart w:id="39" w:name="_Toc44409826"/>
      <w:r>
        <w:lastRenderedPageBreak/>
        <w:t>7. NOUZOVÉ POSTUPY</w:t>
      </w:r>
      <w:bookmarkEnd w:id="39"/>
    </w:p>
    <w:p w14:paraId="1A1BB376" w14:textId="77777777" w:rsidR="00BE2A20" w:rsidRPr="00BE2A20" w:rsidRDefault="00BE2A20" w:rsidP="00BE2A20"/>
    <w:p w14:paraId="33C07FAC" w14:textId="77777777" w:rsidR="005709A4" w:rsidRDefault="00BE2A20" w:rsidP="00BE2A20">
      <w:pPr>
        <w:pStyle w:val="Nadpis2"/>
      </w:pPr>
      <w:bookmarkStart w:id="40" w:name="_Toc44409827"/>
      <w:r>
        <w:t xml:space="preserve">7.1. </w:t>
      </w:r>
      <w:r w:rsidR="005709A4">
        <w:t>Provozní postupy</w:t>
      </w:r>
      <w:bookmarkEnd w:id="40"/>
    </w:p>
    <w:p w14:paraId="7AEEC019" w14:textId="77777777" w:rsidR="005709A4" w:rsidRPr="005709A4" w:rsidRDefault="005709A4" w:rsidP="00BE2A20">
      <w:pPr>
        <w:jc w:val="both"/>
        <w:rPr>
          <w:i/>
        </w:rPr>
      </w:pPr>
      <w:r>
        <w:rPr>
          <w:i/>
        </w:rPr>
        <w:t>(nouzové postupy, které mají být použity letovou posádkou, koordinace se specializovanými odborníky)</w:t>
      </w:r>
    </w:p>
    <w:p w14:paraId="344C7E63" w14:textId="77777777" w:rsidR="005709A4" w:rsidRDefault="00BE2A20" w:rsidP="00BE2A20">
      <w:pPr>
        <w:pStyle w:val="Nadpis2"/>
      </w:pPr>
      <w:bookmarkStart w:id="41" w:name="_Toc44409828"/>
      <w:r>
        <w:t xml:space="preserve">7.2. </w:t>
      </w:r>
      <w:r w:rsidR="005709A4">
        <w:t>Pozemní postupy</w:t>
      </w:r>
      <w:bookmarkEnd w:id="41"/>
    </w:p>
    <w:p w14:paraId="759966D1" w14:textId="77777777" w:rsidR="005709A4" w:rsidRDefault="005709A4" w:rsidP="00BE2A20">
      <w:pPr>
        <w:pStyle w:val="Odstavecseseznamem"/>
        <w:ind w:left="0"/>
        <w:jc w:val="both"/>
        <w:rPr>
          <w:i/>
        </w:rPr>
      </w:pPr>
      <w:r>
        <w:rPr>
          <w:i/>
        </w:rPr>
        <w:t>(</w:t>
      </w:r>
      <w:r w:rsidR="00BE2A20">
        <w:rPr>
          <w:i/>
        </w:rPr>
        <w:t>postupy, které mají být použity specializovanými odborníky např. obsluha přídavného zařízení ad.)</w:t>
      </w:r>
    </w:p>
    <w:p w14:paraId="190A4B60" w14:textId="77777777" w:rsidR="00BE2A20" w:rsidRDefault="00BE2A20" w:rsidP="005709A4">
      <w:pPr>
        <w:pStyle w:val="Odstavecseseznamem"/>
        <w:ind w:left="1276"/>
        <w:jc w:val="both"/>
        <w:rPr>
          <w:i/>
        </w:rPr>
      </w:pPr>
    </w:p>
    <w:p w14:paraId="3AFA67A2" w14:textId="77777777" w:rsidR="00BE2A20" w:rsidRDefault="00BE2A20" w:rsidP="005709A4">
      <w:pPr>
        <w:pStyle w:val="Odstavecseseznamem"/>
        <w:ind w:left="1276"/>
        <w:jc w:val="both"/>
        <w:rPr>
          <w:i/>
        </w:rPr>
      </w:pPr>
    </w:p>
    <w:p w14:paraId="33668FD0" w14:textId="77777777" w:rsidR="00BE2A20" w:rsidRDefault="00BE2A20">
      <w:pPr>
        <w:rPr>
          <w:rFonts w:eastAsiaTheme="majorEastAsia" w:cstheme="majorBidi"/>
          <w:b/>
          <w:color w:val="000000" w:themeColor="text1"/>
          <w:sz w:val="32"/>
          <w:szCs w:val="32"/>
        </w:rPr>
      </w:pPr>
      <w:r>
        <w:br w:type="page"/>
      </w:r>
    </w:p>
    <w:p w14:paraId="00A7EFDD" w14:textId="77777777" w:rsidR="00BE2A20" w:rsidRDefault="00BE2A20" w:rsidP="00BE2A20">
      <w:pPr>
        <w:pStyle w:val="Nadpis1"/>
      </w:pPr>
      <w:bookmarkStart w:id="42" w:name="_Toc44409829"/>
      <w:r>
        <w:lastRenderedPageBreak/>
        <w:t>8. POZEMNÍ VYBAVENÍ</w:t>
      </w:r>
      <w:bookmarkEnd w:id="42"/>
    </w:p>
    <w:p w14:paraId="45A9A7D5" w14:textId="77777777" w:rsidR="00BE2A20" w:rsidRDefault="00BE2A20" w:rsidP="00BE2A20"/>
    <w:p w14:paraId="18987937" w14:textId="77777777" w:rsidR="00BE2A20" w:rsidRDefault="00BE2A20" w:rsidP="00BE2A20">
      <w:pPr>
        <w:jc w:val="both"/>
        <w:rPr>
          <w:i/>
        </w:rPr>
      </w:pPr>
      <w:r w:rsidRPr="00BC68DB">
        <w:rPr>
          <w:i/>
          <w:highlight w:val="yellow"/>
        </w:rPr>
        <w:t>Tato kapitola by měla podrobně popisovat povahu, počet a umístění pozemního vybavení požadovaného pro danou činnost, jako je:</w:t>
      </w:r>
    </w:p>
    <w:p w14:paraId="2C6EE1F6" w14:textId="77777777" w:rsidR="00BE2A20" w:rsidRDefault="00BE2A20" w:rsidP="00BE2A20">
      <w:pPr>
        <w:pStyle w:val="Nadpis2"/>
      </w:pPr>
      <w:bookmarkStart w:id="43" w:name="_Toc44409830"/>
      <w:r>
        <w:t>8.1. Zařízení pro doplňování paliva, jeho výdej a skladování</w:t>
      </w:r>
      <w:bookmarkEnd w:id="43"/>
    </w:p>
    <w:p w14:paraId="34DF6FF0" w14:textId="77777777" w:rsidR="00BE2A20" w:rsidRDefault="00BE2A20" w:rsidP="00BE2A20">
      <w:pPr>
        <w:pStyle w:val="Nadpis2"/>
      </w:pPr>
      <w:bookmarkStart w:id="44" w:name="_Toc44409831"/>
      <w:r>
        <w:t>8.2. Protipožární vybavení</w:t>
      </w:r>
      <w:bookmarkEnd w:id="44"/>
    </w:p>
    <w:p w14:paraId="7AD60E4B" w14:textId="77777777" w:rsidR="00BE2A20" w:rsidRDefault="00BE2A20" w:rsidP="00BE2A20">
      <w:pPr>
        <w:pStyle w:val="Nadpis2"/>
      </w:pPr>
      <w:bookmarkStart w:id="45" w:name="_Toc44409832"/>
      <w:r>
        <w:t>8.3. Charakteristiky pozemního místa</w:t>
      </w:r>
      <w:bookmarkEnd w:id="45"/>
    </w:p>
    <w:p w14:paraId="00EF57B9" w14:textId="77777777" w:rsidR="00BE2A20" w:rsidRDefault="00BE2A20" w:rsidP="00BE2A20">
      <w:pPr>
        <w:jc w:val="both"/>
        <w:rPr>
          <w:i/>
        </w:rPr>
      </w:pPr>
      <w:r>
        <w:rPr>
          <w:i/>
        </w:rPr>
        <w:t>(přistávací plochy, prostor pro nakládání a vykládání ad.)</w:t>
      </w:r>
    </w:p>
    <w:p w14:paraId="79050D13" w14:textId="77777777" w:rsidR="00BE2A20" w:rsidRDefault="00BE2A20" w:rsidP="00BE2A20">
      <w:pPr>
        <w:pStyle w:val="Nadpis2"/>
      </w:pPr>
      <w:bookmarkStart w:id="46" w:name="_Toc44409833"/>
      <w:r>
        <w:t>8.4. Pozemní značení</w:t>
      </w:r>
      <w:bookmarkEnd w:id="46"/>
    </w:p>
    <w:p w14:paraId="51D38CEF" w14:textId="77777777" w:rsidR="00BE2A20" w:rsidRDefault="00BE2A20">
      <w:pPr>
        <w:rPr>
          <w:rFonts w:eastAsiaTheme="majorEastAsia" w:cstheme="majorBidi"/>
          <w:b/>
          <w:sz w:val="26"/>
          <w:szCs w:val="26"/>
        </w:rPr>
      </w:pPr>
      <w:r>
        <w:br w:type="page"/>
      </w:r>
    </w:p>
    <w:p w14:paraId="3BD29BF2" w14:textId="77777777" w:rsidR="00BE2A20" w:rsidRDefault="00BE2A20" w:rsidP="00BE2A20">
      <w:pPr>
        <w:pStyle w:val="Nadpis1"/>
      </w:pPr>
      <w:bookmarkStart w:id="47" w:name="_Toc44409834"/>
      <w:r>
        <w:lastRenderedPageBreak/>
        <w:t>9. ZÁZNAMY</w:t>
      </w:r>
      <w:bookmarkEnd w:id="47"/>
    </w:p>
    <w:p w14:paraId="19B554B4" w14:textId="77777777" w:rsidR="00BE2A20" w:rsidRDefault="00BE2A20" w:rsidP="00BE2A20"/>
    <w:p w14:paraId="5C7F434C" w14:textId="5649DB1B" w:rsidR="00BE2A20" w:rsidRPr="00BE2A20" w:rsidRDefault="00BE2A20" w:rsidP="00BE2A20">
      <w:pPr>
        <w:jc w:val="both"/>
        <w:rPr>
          <w:i/>
        </w:rPr>
      </w:pPr>
      <w:r w:rsidRPr="00BC68DB">
        <w:rPr>
          <w:i/>
          <w:highlight w:val="yellow"/>
        </w:rPr>
        <w:t xml:space="preserve">Mělo by být určeno, které záznamy specifické pro tyto lety mají být uchovávány, jedná se zejména o </w:t>
      </w:r>
      <w:r w:rsidR="009F3101" w:rsidRPr="00BC68DB">
        <w:rPr>
          <w:i/>
          <w:highlight w:val="yellow"/>
        </w:rPr>
        <w:t>podrobnost</w:t>
      </w:r>
      <w:r w:rsidR="009F3101">
        <w:rPr>
          <w:i/>
          <w:highlight w:val="yellow"/>
        </w:rPr>
        <w:t>i</w:t>
      </w:r>
      <w:r w:rsidR="009F3101" w:rsidRPr="00BC68DB">
        <w:rPr>
          <w:i/>
          <w:highlight w:val="yellow"/>
        </w:rPr>
        <w:t xml:space="preserve"> </w:t>
      </w:r>
      <w:r w:rsidRPr="00BC68DB">
        <w:rPr>
          <w:i/>
          <w:highlight w:val="yellow"/>
        </w:rPr>
        <w:t>o úkolu, poznávací značka letadla, velící pilot, doba letu, počasí a jakékoliv poznámky včetně záznamů o událostech ovlivňujících bezpečnost letu nebo bezpečnost osob a majetku na zemi.</w:t>
      </w:r>
    </w:p>
    <w:p w14:paraId="1945A682" w14:textId="77777777" w:rsidR="00BE2A20" w:rsidRPr="00BE2A20" w:rsidRDefault="00BE2A20" w:rsidP="00BE2A20">
      <w:pPr>
        <w:pStyle w:val="Nadpis2"/>
      </w:pPr>
    </w:p>
    <w:p w14:paraId="20119249" w14:textId="77777777" w:rsidR="00CA3D46" w:rsidRPr="00CA3D46" w:rsidRDefault="00CA3D46" w:rsidP="00CA3D46"/>
    <w:p w14:paraId="5D25B1D1" w14:textId="77777777" w:rsidR="00964028" w:rsidRPr="00964028" w:rsidRDefault="00964028" w:rsidP="00964028">
      <w:pPr>
        <w:jc w:val="both"/>
        <w:rPr>
          <w:i/>
        </w:rPr>
      </w:pPr>
    </w:p>
    <w:p w14:paraId="0A237AB7" w14:textId="77777777" w:rsidR="00964028" w:rsidRPr="00964028" w:rsidRDefault="00964028" w:rsidP="00964028">
      <w:pPr>
        <w:jc w:val="both"/>
        <w:rPr>
          <w:i/>
        </w:rPr>
      </w:pPr>
    </w:p>
    <w:p w14:paraId="0E278584" w14:textId="77777777" w:rsidR="00964028" w:rsidRDefault="00964028" w:rsidP="00964028">
      <w:pPr>
        <w:jc w:val="both"/>
        <w:rPr>
          <w:i/>
        </w:rPr>
      </w:pPr>
    </w:p>
    <w:p w14:paraId="1D39D3ED" w14:textId="77777777" w:rsidR="00964028" w:rsidRPr="00964028" w:rsidRDefault="00964028" w:rsidP="00964028">
      <w:pPr>
        <w:jc w:val="both"/>
        <w:rPr>
          <w:i/>
        </w:rPr>
      </w:pPr>
    </w:p>
    <w:p w14:paraId="4E83DCB3" w14:textId="77777777" w:rsidR="009A78A1" w:rsidRPr="009A78A1" w:rsidRDefault="009A78A1" w:rsidP="009A78A1"/>
    <w:p w14:paraId="33B6A24F" w14:textId="77777777" w:rsidR="00475F2C" w:rsidRPr="00475F2C" w:rsidRDefault="00475F2C" w:rsidP="00475F2C">
      <w:pPr>
        <w:jc w:val="both"/>
        <w:rPr>
          <w:i/>
        </w:rPr>
      </w:pPr>
    </w:p>
    <w:sectPr w:rsidR="00475F2C" w:rsidRPr="00475F2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7DAB6D" w14:textId="77777777" w:rsidR="002E6B05" w:rsidRDefault="002E6B05" w:rsidP="00BA0482">
      <w:pPr>
        <w:spacing w:after="0" w:line="240" w:lineRule="auto"/>
      </w:pPr>
      <w:r>
        <w:separator/>
      </w:r>
    </w:p>
  </w:endnote>
  <w:endnote w:type="continuationSeparator" w:id="0">
    <w:p w14:paraId="146320FD" w14:textId="77777777" w:rsidR="002E6B05" w:rsidRDefault="002E6B05" w:rsidP="00BA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8EDCCF" w14:textId="77777777" w:rsidR="002E6B05" w:rsidRDefault="002E6B05" w:rsidP="00BA0482">
      <w:pPr>
        <w:spacing w:after="0" w:line="240" w:lineRule="auto"/>
      </w:pPr>
      <w:r>
        <w:separator/>
      </w:r>
    </w:p>
  </w:footnote>
  <w:footnote w:type="continuationSeparator" w:id="0">
    <w:p w14:paraId="497A4D92" w14:textId="77777777" w:rsidR="002E6B05" w:rsidRDefault="002E6B05" w:rsidP="00BA0482">
      <w:pPr>
        <w:spacing w:after="0" w:line="240" w:lineRule="auto"/>
      </w:pPr>
      <w:r>
        <w:continuationSeparator/>
      </w:r>
    </w:p>
  </w:footnote>
  <w:footnote w:id="1">
    <w:p w14:paraId="48B6636E" w14:textId="7B9B0978" w:rsidR="00744750" w:rsidRDefault="00744750" w:rsidP="00DE4E37">
      <w:pPr>
        <w:pStyle w:val="Textpoznpodarou"/>
        <w:tabs>
          <w:tab w:val="left" w:pos="284"/>
        </w:tabs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>
        <w:tab/>
        <w:t>V případě výcviku letových posád</w:t>
      </w:r>
      <w:r w:rsidR="0023110D">
        <w:t xml:space="preserve">ek a specializovaných odborníků </w:t>
      </w:r>
      <w:r w:rsidR="009F3101">
        <w:t xml:space="preserve">(dále) </w:t>
      </w:r>
      <w:r w:rsidR="0023110D">
        <w:t xml:space="preserve">v těchto ustanoveních uvádějte pouze specifický výcvik spojený </w:t>
      </w:r>
      <w:r w:rsidR="009F3101">
        <w:t>s</w:t>
      </w:r>
      <w:r w:rsidR="0023110D">
        <w:t> daným specializovaným úkolem (může být pro úplnost uveden odkaz na výcvik dle Části-D provozní příručky</w:t>
      </w:r>
      <w:r w:rsidR="009F3101">
        <w:t>)</w:t>
      </w:r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BA0482" w:rsidRPr="00D27773" w14:paraId="3FD0E958" w14:textId="77777777" w:rsidTr="00512349">
      <w:trPr>
        <w:jc w:val="center"/>
      </w:trPr>
      <w:tc>
        <w:tcPr>
          <w:tcW w:w="302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46B4E26" w14:textId="77777777" w:rsidR="00BA0482" w:rsidRPr="00D27773" w:rsidRDefault="00BA0482" w:rsidP="00BA0482">
          <w:pPr>
            <w:pStyle w:val="Zhlav"/>
            <w:rPr>
              <w:b/>
              <w:i/>
            </w:rPr>
          </w:pPr>
          <w:r w:rsidRPr="00CA737B">
            <w:rPr>
              <w:b/>
              <w:i/>
              <w:sz w:val="20"/>
              <w:highlight w:val="yellow"/>
            </w:rPr>
            <w:t>PROVOZOVATEL, s.r.o</w:t>
          </w:r>
          <w:r w:rsidRPr="00D27773">
            <w:rPr>
              <w:b/>
              <w:i/>
            </w:rPr>
            <w:t>.</w:t>
          </w: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3A1EAC8" w14:textId="77777777" w:rsidR="00BA0482" w:rsidRPr="00D27773" w:rsidRDefault="00BA0482" w:rsidP="00BA0482">
          <w:pPr>
            <w:pStyle w:val="Zhlav"/>
            <w:jc w:val="center"/>
            <w:rPr>
              <w:b/>
            </w:rPr>
          </w:pPr>
          <w:r>
            <w:rPr>
              <w:b/>
              <w:sz w:val="28"/>
            </w:rPr>
            <w:t xml:space="preserve">Standardní provozní postupy </w:t>
          </w:r>
        </w:p>
      </w:tc>
      <w:tc>
        <w:tcPr>
          <w:tcW w:w="302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5B8F8D6" w14:textId="77777777" w:rsidR="00BA0482" w:rsidRDefault="00BA0482" w:rsidP="00BA0482">
          <w:pPr>
            <w:pStyle w:val="Zhlav"/>
            <w:jc w:val="center"/>
            <w:rPr>
              <w:b/>
            </w:rPr>
          </w:pPr>
        </w:p>
        <w:p w14:paraId="342EFF16" w14:textId="77777777" w:rsidR="00BA0482" w:rsidRDefault="00BA0482" w:rsidP="00BA0482">
          <w:pPr>
            <w:pStyle w:val="Zhlav"/>
            <w:jc w:val="center"/>
            <w:rPr>
              <w:b/>
              <w:sz w:val="20"/>
            </w:rPr>
          </w:pPr>
          <w:r w:rsidRPr="00CA737B">
            <w:rPr>
              <w:b/>
              <w:sz w:val="20"/>
            </w:rPr>
            <w:t xml:space="preserve">              </w:t>
          </w:r>
          <w:r w:rsidRPr="00CA737B">
            <w:rPr>
              <w:b/>
              <w:sz w:val="20"/>
              <w:highlight w:val="yellow"/>
            </w:rPr>
            <w:t>DD. MM. RRRR</w:t>
          </w:r>
        </w:p>
        <w:p w14:paraId="09FCC490" w14:textId="77777777" w:rsidR="00BA0482" w:rsidRPr="00CA737B" w:rsidRDefault="00BA0482" w:rsidP="00BA0482">
          <w:pPr>
            <w:pStyle w:val="Zhlav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 xml:space="preserve">             </w:t>
          </w:r>
          <w:r w:rsidRPr="00CA737B">
            <w:rPr>
              <w:b/>
              <w:sz w:val="20"/>
              <w:highlight w:val="yellow"/>
            </w:rPr>
            <w:t>REV X</w:t>
          </w:r>
        </w:p>
        <w:p w14:paraId="410D8C6C" w14:textId="77777777" w:rsidR="00BA0482" w:rsidRPr="00D27773" w:rsidRDefault="00BA0482" w:rsidP="00BA0482">
          <w:pPr>
            <w:pStyle w:val="Zhlav"/>
            <w:jc w:val="center"/>
            <w:rPr>
              <w:b/>
            </w:rPr>
          </w:pPr>
        </w:p>
      </w:tc>
    </w:tr>
  </w:tbl>
  <w:p w14:paraId="4C94B434" w14:textId="77777777" w:rsidR="00BA0482" w:rsidRDefault="00BA04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0BE"/>
    <w:multiLevelType w:val="hybridMultilevel"/>
    <w:tmpl w:val="FE78D2EA"/>
    <w:lvl w:ilvl="0" w:tplc="A606D0F6">
      <w:start w:val="1"/>
      <w:numFmt w:val="decimal"/>
      <w:lvlText w:val="4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4BB1"/>
    <w:multiLevelType w:val="hybridMultilevel"/>
    <w:tmpl w:val="C758F7A4"/>
    <w:lvl w:ilvl="0" w:tplc="8D6AAC3E">
      <w:start w:val="1"/>
      <w:numFmt w:val="decimal"/>
      <w:lvlText w:val="5.1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C601B"/>
    <w:multiLevelType w:val="hybridMultilevel"/>
    <w:tmpl w:val="917A7854"/>
    <w:lvl w:ilvl="0" w:tplc="893642A4">
      <w:start w:val="1"/>
      <w:numFmt w:val="decimal"/>
      <w:lvlText w:val="3.2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37C18"/>
    <w:multiLevelType w:val="hybridMultilevel"/>
    <w:tmpl w:val="2C9CCC70"/>
    <w:lvl w:ilvl="0" w:tplc="22DA4D2E">
      <w:start w:val="1"/>
      <w:numFmt w:val="decimal"/>
      <w:lvlText w:val="5.1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6AF5"/>
    <w:multiLevelType w:val="hybridMultilevel"/>
    <w:tmpl w:val="2A324C58"/>
    <w:lvl w:ilvl="0" w:tplc="25E4E13A">
      <w:start w:val="1"/>
      <w:numFmt w:val="decimal"/>
      <w:lvlText w:val="3.1.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600EA"/>
    <w:multiLevelType w:val="hybridMultilevel"/>
    <w:tmpl w:val="7E2283C0"/>
    <w:lvl w:ilvl="0" w:tplc="F306D9E8">
      <w:start w:val="1"/>
      <w:numFmt w:val="decimal"/>
      <w:lvlText w:val="1.2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53E41"/>
    <w:multiLevelType w:val="hybridMultilevel"/>
    <w:tmpl w:val="E7BEF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D6154"/>
    <w:multiLevelType w:val="hybridMultilevel"/>
    <w:tmpl w:val="2C9CCC70"/>
    <w:lvl w:ilvl="0" w:tplc="22DA4D2E">
      <w:start w:val="1"/>
      <w:numFmt w:val="decimal"/>
      <w:lvlText w:val="5.1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A4D6E"/>
    <w:multiLevelType w:val="hybridMultilevel"/>
    <w:tmpl w:val="01E4C5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4059D"/>
    <w:multiLevelType w:val="hybridMultilevel"/>
    <w:tmpl w:val="56264A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C610E"/>
    <w:multiLevelType w:val="hybridMultilevel"/>
    <w:tmpl w:val="21C843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A49B6"/>
    <w:multiLevelType w:val="hybridMultilevel"/>
    <w:tmpl w:val="0FC07AD2"/>
    <w:lvl w:ilvl="0" w:tplc="7FEE44A2">
      <w:start w:val="1"/>
      <w:numFmt w:val="decimal"/>
      <w:lvlText w:val="1.3.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36917"/>
    <w:multiLevelType w:val="hybridMultilevel"/>
    <w:tmpl w:val="15EE9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745FCD"/>
    <w:multiLevelType w:val="hybridMultilevel"/>
    <w:tmpl w:val="212C07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521EE"/>
    <w:multiLevelType w:val="hybridMultilevel"/>
    <w:tmpl w:val="86FE3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A7A35"/>
    <w:multiLevelType w:val="hybridMultilevel"/>
    <w:tmpl w:val="4FC230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07367"/>
    <w:multiLevelType w:val="hybridMultilevel"/>
    <w:tmpl w:val="FBD852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C3800"/>
    <w:multiLevelType w:val="hybridMultilevel"/>
    <w:tmpl w:val="256E2F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C42F1"/>
    <w:multiLevelType w:val="hybridMultilevel"/>
    <w:tmpl w:val="F75642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41A1A"/>
    <w:multiLevelType w:val="hybridMultilevel"/>
    <w:tmpl w:val="3BE40C78"/>
    <w:lvl w:ilvl="0" w:tplc="7FEE44A2">
      <w:start w:val="1"/>
      <w:numFmt w:val="decimal"/>
      <w:lvlText w:val="1.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A7B38"/>
    <w:multiLevelType w:val="hybridMultilevel"/>
    <w:tmpl w:val="C9A07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A7659"/>
    <w:multiLevelType w:val="hybridMultilevel"/>
    <w:tmpl w:val="1CB80B60"/>
    <w:lvl w:ilvl="0" w:tplc="F306D9E8">
      <w:start w:val="1"/>
      <w:numFmt w:val="decimal"/>
      <w:lvlText w:val="1.2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B120C"/>
    <w:multiLevelType w:val="hybridMultilevel"/>
    <w:tmpl w:val="13B0A6DC"/>
    <w:lvl w:ilvl="0" w:tplc="C6EE2938">
      <w:start w:val="1"/>
      <w:numFmt w:val="decimal"/>
      <w:lvlText w:val="5.2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4507D"/>
    <w:multiLevelType w:val="hybridMultilevel"/>
    <w:tmpl w:val="2BDABE44"/>
    <w:lvl w:ilvl="0" w:tplc="F306D9E8">
      <w:start w:val="1"/>
      <w:numFmt w:val="decimal"/>
      <w:lvlText w:val="1.2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F2D56"/>
    <w:multiLevelType w:val="hybridMultilevel"/>
    <w:tmpl w:val="9D80BCFE"/>
    <w:lvl w:ilvl="0" w:tplc="1E223D8C">
      <w:start w:val="1"/>
      <w:numFmt w:val="decimal"/>
      <w:lvlText w:val="1.3.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D80494"/>
    <w:multiLevelType w:val="hybridMultilevel"/>
    <w:tmpl w:val="3BFE04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8"/>
  </w:num>
  <w:num w:numId="5">
    <w:abstractNumId w:val="20"/>
  </w:num>
  <w:num w:numId="6">
    <w:abstractNumId w:val="25"/>
  </w:num>
  <w:num w:numId="7">
    <w:abstractNumId w:val="16"/>
  </w:num>
  <w:num w:numId="8">
    <w:abstractNumId w:val="9"/>
  </w:num>
  <w:num w:numId="9">
    <w:abstractNumId w:val="10"/>
  </w:num>
  <w:num w:numId="10">
    <w:abstractNumId w:val="12"/>
  </w:num>
  <w:num w:numId="11">
    <w:abstractNumId w:val="14"/>
  </w:num>
  <w:num w:numId="12">
    <w:abstractNumId w:val="15"/>
  </w:num>
  <w:num w:numId="13">
    <w:abstractNumId w:val="18"/>
  </w:num>
  <w:num w:numId="14">
    <w:abstractNumId w:val="7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11"/>
  </w:num>
  <w:num w:numId="20">
    <w:abstractNumId w:val="24"/>
  </w:num>
  <w:num w:numId="21">
    <w:abstractNumId w:val="19"/>
  </w:num>
  <w:num w:numId="22">
    <w:abstractNumId w:val="4"/>
  </w:num>
  <w:num w:numId="23">
    <w:abstractNumId w:val="2"/>
  </w:num>
  <w:num w:numId="24">
    <w:abstractNumId w:val="0"/>
  </w:num>
  <w:num w:numId="25">
    <w:abstractNumId w:val="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82"/>
    <w:rsid w:val="0000156B"/>
    <w:rsid w:val="0023110D"/>
    <w:rsid w:val="002E6B05"/>
    <w:rsid w:val="00302776"/>
    <w:rsid w:val="0041339A"/>
    <w:rsid w:val="00475F2C"/>
    <w:rsid w:val="005413D9"/>
    <w:rsid w:val="005709A4"/>
    <w:rsid w:val="00736A9B"/>
    <w:rsid w:val="00744750"/>
    <w:rsid w:val="0089635B"/>
    <w:rsid w:val="008B09F6"/>
    <w:rsid w:val="008B4330"/>
    <w:rsid w:val="00964028"/>
    <w:rsid w:val="0098445F"/>
    <w:rsid w:val="009A78A1"/>
    <w:rsid w:val="009F3101"/>
    <w:rsid w:val="00A554B7"/>
    <w:rsid w:val="00BA0482"/>
    <w:rsid w:val="00BC68DB"/>
    <w:rsid w:val="00BE2A20"/>
    <w:rsid w:val="00CA3D46"/>
    <w:rsid w:val="00DE4E37"/>
    <w:rsid w:val="00E14D75"/>
    <w:rsid w:val="00E94C0F"/>
    <w:rsid w:val="00ED6F9C"/>
    <w:rsid w:val="00EF7A55"/>
    <w:rsid w:val="00F7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077A"/>
  <w15:chartTrackingRefBased/>
  <w15:docId w15:val="{0B2A3DB3-6A7B-4F05-B446-1BFB01D7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F9C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D6F9C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CA3D46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0482"/>
  </w:style>
  <w:style w:type="paragraph" w:styleId="Zpat">
    <w:name w:val="footer"/>
    <w:basedOn w:val="Normln"/>
    <w:link w:val="ZpatChar"/>
    <w:uiPriority w:val="99"/>
    <w:unhideWhenUsed/>
    <w:rsid w:val="00BA0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0482"/>
  </w:style>
  <w:style w:type="table" w:styleId="Mkatabulky">
    <w:name w:val="Table Grid"/>
    <w:basedOn w:val="Normlntabulka"/>
    <w:uiPriority w:val="39"/>
    <w:rsid w:val="00BA0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D6F9C"/>
    <w:rPr>
      <w:rFonts w:eastAsiaTheme="majorEastAsia" w:cstheme="majorBidi"/>
      <w:b/>
      <w:color w:val="000000" w:themeColor="text1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BA0482"/>
    <w:pPr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D6F9C"/>
    <w:rPr>
      <w:rFonts w:eastAsiaTheme="majorEastAsia" w:cstheme="majorBidi"/>
      <w:b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94C0F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A3D46"/>
    <w:rPr>
      <w:rFonts w:eastAsiaTheme="majorEastAsia" w:cstheme="majorBidi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BC68DB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BC68D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BC68DB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BC68D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35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8963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963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635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963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9635B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47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475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44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17EA9-5A23-4816-855A-8E108C061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14</Pages>
  <Words>1387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Havlová Jiřina</dc:creator>
  <cp:keywords/>
  <dc:description/>
  <cp:lastModifiedBy>Havlová Jiřina</cp:lastModifiedBy>
  <cp:revision>13</cp:revision>
  <dcterms:created xsi:type="dcterms:W3CDTF">2020-06-30T06:26:00Z</dcterms:created>
  <dcterms:modified xsi:type="dcterms:W3CDTF">2020-07-16T05:51:00Z</dcterms:modified>
</cp:coreProperties>
</file>