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274" w:rsidRPr="00DD635F" w:rsidRDefault="00DD635F" w:rsidP="00DD635F">
      <w:pPr>
        <w:jc w:val="center"/>
        <w:rPr>
          <w:b/>
        </w:rPr>
      </w:pPr>
      <w:r w:rsidRPr="00DD635F">
        <w:rPr>
          <w:b/>
        </w:rPr>
        <w:t>VŠEOBECNÉ OBCHODNÍ PODMÍNKY</w:t>
      </w:r>
      <w:r w:rsidR="00344CEE">
        <w:rPr>
          <w:b/>
        </w:rPr>
        <w:t xml:space="preserve"> – ONLINE PLATBY</w:t>
      </w:r>
    </w:p>
    <w:p w:rsidR="00E813E3" w:rsidRPr="00E813E3" w:rsidRDefault="00E813E3" w:rsidP="00DD635F">
      <w:pPr>
        <w:jc w:val="both"/>
      </w:pPr>
      <w:r>
        <w:t>Úřad pro civilní letectví</w:t>
      </w:r>
      <w:r w:rsidRPr="00E813E3">
        <w:t xml:space="preserve"> </w:t>
      </w:r>
      <w:r>
        <w:t xml:space="preserve">(„Úřad“) </w:t>
      </w:r>
      <w:r w:rsidRPr="00E813E3">
        <w:t>nabízí službu platební brány</w:t>
      </w:r>
      <w:r w:rsidR="00344CEE">
        <w:t>, tj. provádění online plateb</w:t>
      </w:r>
      <w:r w:rsidRPr="00E813E3">
        <w:t xml:space="preserve">. </w:t>
      </w:r>
      <w:r w:rsidR="00344CEE">
        <w:t xml:space="preserve">Správní poplatky vyměřené Úřadem lze tedy platit </w:t>
      </w:r>
      <w:r w:rsidRPr="00E813E3">
        <w:t xml:space="preserve">elektronicky </w:t>
      </w:r>
      <w:r>
        <w:t xml:space="preserve">prostřednictvím </w:t>
      </w:r>
      <w:r w:rsidRPr="00E813E3">
        <w:t>vzdálen</w:t>
      </w:r>
      <w:r>
        <w:t>ého</w:t>
      </w:r>
      <w:r w:rsidRPr="00E813E3">
        <w:t xml:space="preserve"> přístup</w:t>
      </w:r>
      <w:r>
        <w:t xml:space="preserve">u </w:t>
      </w:r>
      <w:r w:rsidRPr="00E813E3">
        <w:t xml:space="preserve">bez nutnosti navštívit pokladnu </w:t>
      </w:r>
      <w:r w:rsidR="00DD635F">
        <w:t>Ú</w:t>
      </w:r>
      <w:r w:rsidRPr="00E813E3">
        <w:t>řadu.</w:t>
      </w:r>
      <w:r w:rsidR="00DD635F">
        <w:t xml:space="preserve"> Platební brána obsahuje veškeré potřebné parametry (částku, </w:t>
      </w:r>
      <w:r w:rsidR="00380F20">
        <w:t xml:space="preserve">popis správního poplatku, </w:t>
      </w:r>
      <w:r w:rsidR="00DD635F">
        <w:t>aj.) pro provedení platby.</w:t>
      </w:r>
      <w:r w:rsidRPr="00E813E3">
        <w:t xml:space="preserve"> Přes platební </w:t>
      </w:r>
      <w:r w:rsidR="00DD635F">
        <w:t>bránu</w:t>
      </w:r>
      <w:r w:rsidRPr="00E813E3">
        <w:t xml:space="preserve"> </w:t>
      </w:r>
      <w:r w:rsidR="00344CEE">
        <w:t>je možné</w:t>
      </w:r>
      <w:r w:rsidRPr="00E813E3">
        <w:t xml:space="preserve"> platit </w:t>
      </w:r>
      <w:r w:rsidR="00DD635F">
        <w:t xml:space="preserve">veškeré správní </w:t>
      </w:r>
      <w:r w:rsidRPr="00E813E3">
        <w:t>poplatky.</w:t>
      </w:r>
    </w:p>
    <w:p w:rsidR="00E813E3" w:rsidRPr="00E813E3" w:rsidRDefault="00E813E3" w:rsidP="00DD635F">
      <w:pPr>
        <w:jc w:val="both"/>
      </w:pPr>
      <w:r w:rsidRPr="00E813E3">
        <w:t xml:space="preserve">On-line platby prostřednictvím platební brány </w:t>
      </w:r>
      <w:r w:rsidR="00DD635F">
        <w:t>ČSO</w:t>
      </w:r>
      <w:bookmarkStart w:id="0" w:name="_GoBack"/>
      <w:bookmarkEnd w:id="0"/>
      <w:r w:rsidR="00DD635F">
        <w:t>B</w:t>
      </w:r>
      <w:r w:rsidRPr="00E813E3">
        <w:t xml:space="preserve"> probíhají po přesměrování na zabezpečené servery poskytovatele platební brány. Při platbě platební kartou </w:t>
      </w:r>
      <w:r w:rsidR="00380F20">
        <w:t xml:space="preserve"> pouze </w:t>
      </w:r>
      <w:r w:rsidRPr="00A4338A">
        <w:t>opíšete údaje z karty a ty potvrdíte.</w:t>
      </w:r>
      <w:r w:rsidRPr="00380F20">
        <w:t xml:space="preserve"> </w:t>
      </w:r>
      <w:r w:rsidR="00DD635F" w:rsidRPr="00A4338A">
        <w:t>Úřadu</w:t>
      </w:r>
      <w:r w:rsidRPr="00A4338A">
        <w:t xml:space="preserve"> nejsou předávána žádná citlivá data týkající se prováděné platby (číslo karty, CVV kód)</w:t>
      </w:r>
      <w:r w:rsidRPr="00380F20">
        <w:t>,</w:t>
      </w:r>
      <w:r w:rsidRPr="00E813E3">
        <w:t xml:space="preserve"> kromě informace o úspěšnosti či neúspěšnosti přijetí platby.</w:t>
      </w:r>
    </w:p>
    <w:p w:rsidR="0032410E" w:rsidRDefault="0032410E" w:rsidP="00E813E3">
      <w:r>
        <w:t xml:space="preserve">Informace o způsobu vracení správních poplatků naleznete na původním odkazu: </w:t>
      </w:r>
      <w:hyperlink r:id="rId4" w:history="1">
        <w:r w:rsidRPr="003D0C60">
          <w:rPr>
            <w:rStyle w:val="Hypertextovodkaz"/>
          </w:rPr>
          <w:t>https://www.caa.cz/urad-pro-civilni-letectvi/uredni-deska-ucl/spravni-poplatky-za-ukony-provadene-uradem-pro-civilni-letectvi/</w:t>
        </w:r>
      </w:hyperlink>
    </w:p>
    <w:p w:rsidR="00E813E3" w:rsidRPr="00E813E3" w:rsidRDefault="00E813E3" w:rsidP="00E813E3">
      <w:r w:rsidRPr="00E813E3">
        <w:t>Identifikační údaje</w:t>
      </w:r>
      <w:r w:rsidR="0032410E">
        <w:t>:</w:t>
      </w:r>
    </w:p>
    <w:p w:rsidR="00DD635F" w:rsidRPr="00DD635F" w:rsidRDefault="00DD635F" w:rsidP="00DD635F">
      <w:pPr>
        <w:spacing w:after="0"/>
        <w:rPr>
          <w:rFonts w:cstheme="minorHAnsi"/>
          <w:color w:val="000000" w:themeColor="text1"/>
          <w:shd w:val="clear" w:color="auto" w:fill="FFFFFF"/>
        </w:rPr>
      </w:pPr>
      <w:r w:rsidRPr="00DD635F">
        <w:rPr>
          <w:rFonts w:cstheme="minorHAnsi"/>
          <w:b/>
          <w:color w:val="000000" w:themeColor="text1"/>
          <w:shd w:val="clear" w:color="auto" w:fill="FFFFFF"/>
        </w:rPr>
        <w:t>Úřad pro civilní letectví</w:t>
      </w:r>
      <w:r w:rsidRPr="00DD635F">
        <w:rPr>
          <w:rFonts w:cstheme="minorHAnsi"/>
          <w:color w:val="000000" w:themeColor="text1"/>
        </w:rPr>
        <w:br/>
      </w:r>
      <w:r w:rsidRPr="00DD635F">
        <w:rPr>
          <w:rFonts w:cstheme="minorHAnsi"/>
          <w:color w:val="000000" w:themeColor="text1"/>
          <w:shd w:val="clear" w:color="auto" w:fill="FFFFFF"/>
        </w:rPr>
        <w:t>K letišti 1149/23</w:t>
      </w:r>
      <w:r w:rsidRPr="00DD635F">
        <w:rPr>
          <w:rFonts w:cstheme="minorHAnsi"/>
          <w:color w:val="000000" w:themeColor="text1"/>
        </w:rPr>
        <w:br/>
      </w:r>
      <w:r w:rsidRPr="00DD635F">
        <w:rPr>
          <w:rFonts w:cstheme="minorHAnsi"/>
          <w:color w:val="000000" w:themeColor="text1"/>
          <w:shd w:val="clear" w:color="auto" w:fill="FFFFFF"/>
        </w:rPr>
        <w:t>160 08 Praha 6</w:t>
      </w:r>
    </w:p>
    <w:p w:rsidR="00DD635F" w:rsidRDefault="00DD635F" w:rsidP="00DD635F">
      <w:pPr>
        <w:spacing w:after="0"/>
        <w:rPr>
          <w:rFonts w:cstheme="minorHAnsi"/>
          <w:color w:val="000000" w:themeColor="text1"/>
        </w:rPr>
      </w:pPr>
    </w:p>
    <w:p w:rsidR="00DD635F" w:rsidRPr="00DD635F" w:rsidRDefault="00E813E3" w:rsidP="00DD635F">
      <w:pPr>
        <w:spacing w:after="0"/>
        <w:rPr>
          <w:rFonts w:cstheme="minorHAnsi"/>
          <w:color w:val="000000" w:themeColor="text1"/>
        </w:rPr>
      </w:pPr>
      <w:r w:rsidRPr="00E813E3">
        <w:rPr>
          <w:rFonts w:cstheme="minorHAnsi"/>
          <w:color w:val="000000" w:themeColor="text1"/>
        </w:rPr>
        <w:t xml:space="preserve">IČ: </w:t>
      </w:r>
      <w:r w:rsidR="00DD635F" w:rsidRPr="00DD635F">
        <w:rPr>
          <w:rFonts w:cstheme="minorHAnsi"/>
          <w:color w:val="000000" w:themeColor="text1"/>
          <w:shd w:val="clear" w:color="auto" w:fill="FFFFFF"/>
        </w:rPr>
        <w:t>48134678</w:t>
      </w:r>
      <w:r w:rsidRPr="00E813E3">
        <w:rPr>
          <w:rFonts w:cstheme="minorHAnsi"/>
          <w:color w:val="000000" w:themeColor="text1"/>
        </w:rPr>
        <w:br/>
      </w:r>
      <w:r w:rsidR="00DD635F" w:rsidRPr="00DD635F">
        <w:rPr>
          <w:rFonts w:cstheme="minorHAnsi"/>
          <w:color w:val="000000" w:themeColor="text1"/>
          <w:shd w:val="clear" w:color="auto" w:fill="FFFFFF"/>
        </w:rPr>
        <w:t>Identifikátor datové schránky: v8gaaz5</w:t>
      </w:r>
    </w:p>
    <w:p w:rsidR="00E813E3" w:rsidRPr="00E813E3" w:rsidRDefault="00A4338A" w:rsidP="00DD635F">
      <w:pPr>
        <w:spacing w:after="0"/>
        <w:rPr>
          <w:rFonts w:cstheme="minorHAnsi"/>
          <w:color w:val="000000" w:themeColor="text1"/>
        </w:rPr>
      </w:pPr>
      <w:hyperlink r:id="rId5" w:history="1">
        <w:r w:rsidR="00DD635F" w:rsidRPr="003D0C60">
          <w:rPr>
            <w:rStyle w:val="Hypertextovodkaz"/>
            <w:rFonts w:cstheme="minorHAnsi"/>
          </w:rPr>
          <w:t>podatelna@caa.cz</w:t>
        </w:r>
      </w:hyperlink>
      <w:r w:rsidR="00E813E3" w:rsidRPr="00E813E3">
        <w:rPr>
          <w:rFonts w:cstheme="minorHAnsi"/>
          <w:color w:val="000000" w:themeColor="text1"/>
        </w:rPr>
        <w:br/>
      </w:r>
      <w:r w:rsidR="00DD635F">
        <w:rPr>
          <w:rFonts w:cstheme="minorHAnsi"/>
          <w:color w:val="000000" w:themeColor="text1"/>
        </w:rPr>
        <w:t>225 421 111</w:t>
      </w:r>
    </w:p>
    <w:p w:rsidR="00E813E3" w:rsidRDefault="00E813E3"/>
    <w:sectPr w:rsidR="00E81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3E3"/>
    <w:rsid w:val="0032410E"/>
    <w:rsid w:val="00344CEE"/>
    <w:rsid w:val="00380F20"/>
    <w:rsid w:val="006A7637"/>
    <w:rsid w:val="0078781B"/>
    <w:rsid w:val="00A4338A"/>
    <w:rsid w:val="00C91376"/>
    <w:rsid w:val="00DD635F"/>
    <w:rsid w:val="00E8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69DED-4C10-4C1D-95D6-E817AAEE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813E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813E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81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813E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813E3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0F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0F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5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74231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datelna@caa.cz" TargetMode="External"/><Relationship Id="rId4" Type="http://schemas.openxmlformats.org/officeDocument/2006/relationships/hyperlink" Target="https://www.caa.cz/urad-pro-civilni-letectvi/uredni-deska-ucl/spravni-poplatky-za-ukony-provadene-uradem-pro-civilni-letectvi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Kateřina</dc:creator>
  <cp:keywords/>
  <dc:description/>
  <cp:lastModifiedBy>Havlíková Kateřina</cp:lastModifiedBy>
  <cp:revision>2</cp:revision>
  <dcterms:created xsi:type="dcterms:W3CDTF">2022-10-06T09:28:00Z</dcterms:created>
  <dcterms:modified xsi:type="dcterms:W3CDTF">2022-10-06T09:28:00Z</dcterms:modified>
</cp:coreProperties>
</file>